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827F7A" w:rsidP="00972ABD">
      <w:pPr>
        <w:jc w:val="center"/>
        <w:rPr>
          <w:rFonts w:ascii="Arial" w:hAnsi="Arial" w:cs="Arial"/>
          <w:b/>
          <w:sz w:val="28"/>
          <w:szCs w:val="28"/>
        </w:rPr>
      </w:pPr>
      <w:r>
        <w:rPr>
          <w:rFonts w:ascii="Arial" w:hAnsi="Arial" w:cs="Arial"/>
          <w:b/>
          <w:sz w:val="28"/>
          <w:szCs w:val="28"/>
        </w:rPr>
        <w:t xml:space="preserve">Analytical </w:t>
      </w:r>
      <w:r w:rsidRPr="00735B7F" w:rsidR="00E909F4">
        <w:rPr>
          <w:rFonts w:ascii="Arial" w:hAnsi="Arial" w:cs="Arial"/>
          <w:b/>
          <w:sz w:val="28"/>
          <w:szCs w:val="28"/>
        </w:rPr>
        <w:t xml:space="preserve">Balance Maintenance and Calibration </w:t>
      </w:r>
      <w:r>
        <w:rPr>
          <w:rFonts w:ascii="Arial" w:hAnsi="Arial" w:cs="Arial"/>
          <w:b/>
          <w:sz w:val="28"/>
          <w:szCs w:val="28"/>
        </w:rPr>
        <w:t>–</w:t>
      </w:r>
      <w:r w:rsidRPr="00735B7F" w:rsidR="00E909F4">
        <w:rPr>
          <w:rFonts w:ascii="Arial" w:hAnsi="Arial" w:cs="Arial"/>
          <w:b/>
          <w:sz w:val="28"/>
          <w:szCs w:val="28"/>
        </w:rPr>
        <w:t xml:space="preserve"> </w:t>
      </w:r>
    </w:p>
    <w:p w:rsidR="00E909F4" w:rsidRPr="00735B7F" w:rsidP="00972ABD">
      <w:pPr>
        <w:jc w:val="center"/>
        <w:rPr>
          <w:rFonts w:ascii="Arial" w:hAnsi="Arial" w:cs="Arial"/>
          <w:b/>
          <w:sz w:val="28"/>
          <w:szCs w:val="28"/>
        </w:rPr>
      </w:pPr>
      <w:r w:rsidRPr="00735B7F">
        <w:rPr>
          <w:rFonts w:ascii="Arial" w:hAnsi="Arial" w:cs="Arial"/>
          <w:b/>
          <w:sz w:val="28"/>
          <w:szCs w:val="28"/>
        </w:rPr>
        <w:t>Guidelines</w:t>
      </w:r>
      <w:r w:rsidR="00827F7A">
        <w:rPr>
          <w:rFonts w:ascii="Arial" w:hAnsi="Arial" w:cs="Arial"/>
          <w:b/>
          <w:sz w:val="28"/>
          <w:szCs w:val="28"/>
        </w:rPr>
        <w:t xml:space="preserve"> and Example SOP</w:t>
      </w:r>
    </w:p>
    <w:p w:rsidR="00E909F4" w:rsidRPr="009C76D5" w:rsidP="00972ABD">
      <w:pPr>
        <w:rPr>
          <w:rFonts w:ascii="Arial" w:hAnsi="Arial" w:cs="Arial"/>
        </w:rPr>
      </w:pPr>
    </w:p>
    <w:p w:rsidR="00E909F4" w:rsidP="00972ABD">
      <w:pPr>
        <w:rPr>
          <w:rFonts w:ascii="Arial" w:hAnsi="Arial" w:cs="Arial"/>
          <w:b/>
        </w:rPr>
      </w:pPr>
      <w:r w:rsidRPr="00D652FE">
        <w:rPr>
          <w:rFonts w:ascii="Arial" w:hAnsi="Arial" w:cs="Arial"/>
          <w:b/>
        </w:rPr>
        <w:t>Background Information</w:t>
      </w:r>
    </w:p>
    <w:p w:rsidR="00E909F4" w:rsidP="00972ABD">
      <w:pPr>
        <w:rPr>
          <w:rFonts w:ascii="Arial" w:hAnsi="Arial" w:cs="Arial"/>
          <w:b/>
        </w:rPr>
      </w:pPr>
    </w:p>
    <w:p w:rsidR="00E909F4" w:rsidP="00972ABD">
      <w:pPr>
        <w:rPr>
          <w:rFonts w:ascii="Arial" w:hAnsi="Arial" w:cs="Arial"/>
          <w:sz w:val="22"/>
          <w:szCs w:val="22"/>
        </w:rPr>
      </w:pPr>
      <w:r>
        <w:rPr>
          <w:rFonts w:ascii="Arial" w:hAnsi="Arial" w:cs="Arial"/>
          <w:sz w:val="22"/>
          <w:szCs w:val="22"/>
        </w:rPr>
        <w:t>Analytical balances are precision instruments that are important in clinical laboratories for accurate weighing. The most common uses include weighing for the preparation of reagents and for pipette calibration.</w:t>
      </w:r>
    </w:p>
    <w:p w:rsidR="00E909F4" w:rsidP="00972ABD">
      <w:pPr>
        <w:rPr>
          <w:rFonts w:ascii="Arial" w:hAnsi="Arial" w:cs="Arial"/>
        </w:rPr>
      </w:pPr>
    </w:p>
    <w:p w:rsidR="00E909F4" w:rsidP="00972ABD">
      <w:pPr>
        <w:rPr>
          <w:rFonts w:ascii="Arial" w:hAnsi="Arial" w:cs="Arial"/>
          <w:sz w:val="22"/>
          <w:szCs w:val="22"/>
        </w:rPr>
      </w:pPr>
      <w:r>
        <w:rPr>
          <w:rFonts w:ascii="Arial" w:hAnsi="Arial" w:cs="Arial"/>
          <w:sz w:val="22"/>
          <w:szCs w:val="22"/>
        </w:rPr>
        <w:t>E</w:t>
      </w:r>
      <w:r>
        <w:rPr>
          <w:rFonts w:ascii="Arial" w:hAnsi="Arial" w:cs="Arial"/>
          <w:sz w:val="22"/>
          <w:szCs w:val="22"/>
        </w:rPr>
        <w:t xml:space="preserve">lectronic analytical balances, used in the clinical laboratory, work on the principle of magnetic force restoration. When an object is weighed, the force that is registered is lifted by an electromagnet. The electrical current required to oppose the downward motion of the weight in the magnetic field is measured by a detector and converted to a weight that can be read on the balance’s digital display panel. </w:t>
      </w:r>
    </w:p>
    <w:p w:rsidR="00E909F4" w:rsidP="00972ABD">
      <w:pPr>
        <w:rPr>
          <w:rFonts w:ascii="Arial" w:hAnsi="Arial" w:cs="Arial"/>
          <w:sz w:val="22"/>
          <w:szCs w:val="22"/>
        </w:rPr>
      </w:pPr>
    </w:p>
    <w:p w:rsidR="00E909F4" w:rsidP="00972ABD">
      <w:pPr>
        <w:rPr>
          <w:rFonts w:ascii="Arial" w:hAnsi="Arial" w:cs="Arial"/>
          <w:sz w:val="22"/>
          <w:szCs w:val="22"/>
          <w:u w:val="single"/>
        </w:rPr>
      </w:pPr>
      <w:r>
        <w:rPr>
          <w:rFonts w:ascii="Arial" w:hAnsi="Arial" w:cs="Arial"/>
          <w:sz w:val="22"/>
          <w:szCs w:val="22"/>
          <w:u w:val="single"/>
        </w:rPr>
        <w:t>Analytical Balance Precision</w:t>
      </w:r>
      <w:r w:rsidRPr="00DA74BE">
        <w:rPr>
          <w:rFonts w:ascii="Arial" w:hAnsi="Arial" w:cs="Arial"/>
          <w:sz w:val="22"/>
          <w:szCs w:val="22"/>
          <w:u w:val="single"/>
        </w:rPr>
        <w:t xml:space="preserve"> Tests</w:t>
      </w:r>
    </w:p>
    <w:p w:rsidR="00E909F4" w:rsidP="00972ABD">
      <w:pPr>
        <w:rPr>
          <w:rFonts w:ascii="Arial" w:hAnsi="Arial" w:cs="Arial"/>
          <w:sz w:val="22"/>
          <w:szCs w:val="22"/>
          <w:u w:val="single"/>
        </w:rPr>
      </w:pPr>
    </w:p>
    <w:p w:rsidR="00E909F4" w:rsidP="00972ABD">
      <w:pPr>
        <w:rPr>
          <w:rFonts w:ascii="Arial" w:hAnsi="Arial" w:cs="Arial"/>
          <w:sz w:val="22"/>
          <w:szCs w:val="22"/>
        </w:rPr>
      </w:pPr>
      <w:r w:rsidRPr="00DA74BE">
        <w:rPr>
          <w:rFonts w:ascii="Arial" w:hAnsi="Arial" w:cs="Arial"/>
          <w:sz w:val="22"/>
          <w:szCs w:val="22"/>
        </w:rPr>
        <w:t>The com</w:t>
      </w:r>
      <w:r>
        <w:rPr>
          <w:rFonts w:ascii="Arial" w:hAnsi="Arial" w:cs="Arial"/>
          <w:sz w:val="22"/>
          <w:szCs w:val="22"/>
        </w:rPr>
        <w:t>ponents to the testing of analytical balances include the following four tests:</w:t>
      </w:r>
    </w:p>
    <w:p w:rsidR="00E909F4" w:rsidP="00972ABD">
      <w:pPr>
        <w:numPr>
          <w:ilvl w:val="0"/>
          <w:numId w:val="6"/>
        </w:numPr>
        <w:rPr>
          <w:rFonts w:ascii="Arial" w:hAnsi="Arial" w:cs="Arial"/>
          <w:sz w:val="22"/>
          <w:szCs w:val="22"/>
        </w:rPr>
      </w:pPr>
      <w:r>
        <w:rPr>
          <w:rFonts w:ascii="Arial" w:hAnsi="Arial" w:cs="Arial"/>
          <w:sz w:val="22"/>
          <w:szCs w:val="22"/>
        </w:rPr>
        <w:t>Reproducibility</w:t>
      </w:r>
    </w:p>
    <w:p w:rsidR="00E909F4" w:rsidP="00972ABD">
      <w:pPr>
        <w:numPr>
          <w:ilvl w:val="0"/>
          <w:numId w:val="6"/>
        </w:numPr>
        <w:rPr>
          <w:rFonts w:ascii="Arial" w:hAnsi="Arial" w:cs="Arial"/>
          <w:sz w:val="22"/>
          <w:szCs w:val="22"/>
        </w:rPr>
      </w:pPr>
      <w:r>
        <w:rPr>
          <w:rFonts w:ascii="Arial" w:hAnsi="Arial" w:cs="Arial"/>
          <w:sz w:val="22"/>
          <w:szCs w:val="22"/>
        </w:rPr>
        <w:t>Linearity</w:t>
      </w:r>
    </w:p>
    <w:p w:rsidR="00E909F4" w:rsidP="00972ABD">
      <w:pPr>
        <w:numPr>
          <w:ilvl w:val="0"/>
          <w:numId w:val="6"/>
        </w:numPr>
        <w:rPr>
          <w:rFonts w:ascii="Arial" w:hAnsi="Arial" w:cs="Arial"/>
          <w:sz w:val="22"/>
          <w:szCs w:val="22"/>
        </w:rPr>
      </w:pPr>
      <w:r>
        <w:rPr>
          <w:rFonts w:ascii="Arial" w:hAnsi="Arial" w:cs="Arial"/>
          <w:sz w:val="22"/>
          <w:szCs w:val="22"/>
        </w:rPr>
        <w:t xml:space="preserve">Calibration </w:t>
      </w:r>
    </w:p>
    <w:p w:rsidR="00E909F4" w:rsidP="00972ABD">
      <w:pPr>
        <w:numPr>
          <w:ilvl w:val="0"/>
          <w:numId w:val="6"/>
        </w:numPr>
        <w:rPr>
          <w:rFonts w:ascii="Arial" w:hAnsi="Arial" w:cs="Arial"/>
          <w:sz w:val="22"/>
          <w:szCs w:val="22"/>
        </w:rPr>
      </w:pPr>
      <w:r>
        <w:rPr>
          <w:rFonts w:ascii="Arial" w:hAnsi="Arial" w:cs="Arial"/>
          <w:sz w:val="22"/>
          <w:szCs w:val="22"/>
        </w:rPr>
        <w:t>Cornerload</w:t>
      </w:r>
    </w:p>
    <w:p w:rsidR="00E909F4" w:rsidRPr="00DA74BE" w:rsidP="00972ABD">
      <w:pPr>
        <w:rPr>
          <w:rFonts w:ascii="Arial" w:hAnsi="Arial" w:cs="Arial"/>
          <w:sz w:val="22"/>
          <w:szCs w:val="22"/>
        </w:rPr>
      </w:pPr>
    </w:p>
    <w:p w:rsidR="00E909F4" w:rsidRPr="003F219B" w:rsidP="00972ABD">
      <w:pPr>
        <w:rPr>
          <w:rFonts w:ascii="Arial" w:hAnsi="Arial" w:cs="Arial"/>
          <w:i/>
          <w:sz w:val="22"/>
          <w:szCs w:val="22"/>
          <w:u w:val="single"/>
        </w:rPr>
      </w:pPr>
      <w:r w:rsidRPr="003F219B">
        <w:rPr>
          <w:rFonts w:ascii="Arial" w:hAnsi="Arial" w:cs="Arial"/>
          <w:i/>
          <w:sz w:val="22"/>
          <w:szCs w:val="22"/>
          <w:u w:val="single"/>
        </w:rPr>
        <w:t>Reproducibility</w:t>
      </w:r>
    </w:p>
    <w:p w:rsidR="00E909F4" w:rsidP="00972ABD">
      <w:pPr>
        <w:rPr>
          <w:rFonts w:ascii="Arial" w:hAnsi="Arial" w:cs="Arial"/>
          <w:sz w:val="22"/>
          <w:szCs w:val="22"/>
        </w:rPr>
      </w:pPr>
      <w:r>
        <w:rPr>
          <w:rFonts w:ascii="Arial" w:hAnsi="Arial" w:cs="Arial"/>
          <w:sz w:val="22"/>
          <w:szCs w:val="22"/>
        </w:rPr>
        <w:t xml:space="preserve">The ability of the instrument to give the same weight reading for a given object and it is expressed as a standard deviation. </w:t>
      </w:r>
    </w:p>
    <w:p w:rsidR="00735B7F" w:rsidP="00972ABD">
      <w:pPr>
        <w:rPr>
          <w:rFonts w:ascii="Arial" w:hAnsi="Arial" w:cs="Arial"/>
          <w:i/>
          <w:sz w:val="22"/>
          <w:szCs w:val="22"/>
          <w:u w:val="single"/>
        </w:rPr>
      </w:pPr>
    </w:p>
    <w:p w:rsidR="00E909F4" w:rsidP="00972ABD">
      <w:pPr>
        <w:rPr>
          <w:rFonts w:ascii="Arial" w:hAnsi="Arial" w:cs="Arial"/>
          <w:i/>
          <w:sz w:val="22"/>
          <w:szCs w:val="22"/>
          <w:u w:val="single"/>
        </w:rPr>
      </w:pPr>
      <w:r w:rsidRPr="00C04D06">
        <w:rPr>
          <w:rFonts w:ascii="Arial" w:hAnsi="Arial" w:cs="Arial"/>
          <w:i/>
          <w:sz w:val="22"/>
          <w:szCs w:val="22"/>
          <w:u w:val="single"/>
        </w:rPr>
        <w:t>Linearity</w:t>
      </w:r>
    </w:p>
    <w:p w:rsidR="00E909F4" w:rsidP="00972ABD">
      <w:pPr>
        <w:rPr>
          <w:rFonts w:ascii="Arial" w:hAnsi="Arial" w:cs="Arial"/>
          <w:sz w:val="22"/>
          <w:szCs w:val="22"/>
        </w:rPr>
      </w:pPr>
      <w:r>
        <w:rPr>
          <w:rFonts w:ascii="Arial" w:hAnsi="Arial" w:cs="Arial"/>
          <w:sz w:val="22"/>
          <w:szCs w:val="22"/>
        </w:rPr>
        <w:t>Quantifies the accuracy of the balance at intermediate readings throughout the weighing range of the instrument.</w:t>
      </w:r>
    </w:p>
    <w:p w:rsidR="00735B7F" w:rsidP="00972ABD">
      <w:pPr>
        <w:rPr>
          <w:rFonts w:ascii="Arial" w:hAnsi="Arial" w:cs="Arial"/>
          <w:i/>
          <w:sz w:val="22"/>
          <w:szCs w:val="22"/>
          <w:u w:val="single"/>
        </w:rPr>
      </w:pPr>
    </w:p>
    <w:p w:rsidR="00E909F4" w:rsidRPr="007371C3" w:rsidP="00972ABD">
      <w:pPr>
        <w:rPr>
          <w:rFonts w:ascii="Arial" w:hAnsi="Arial" w:cs="Arial"/>
          <w:i/>
          <w:sz w:val="22"/>
          <w:szCs w:val="22"/>
          <w:u w:val="single"/>
        </w:rPr>
      </w:pPr>
      <w:r w:rsidRPr="007371C3">
        <w:rPr>
          <w:rFonts w:ascii="Arial" w:hAnsi="Arial" w:cs="Arial"/>
          <w:i/>
          <w:sz w:val="22"/>
          <w:szCs w:val="22"/>
          <w:u w:val="single"/>
        </w:rPr>
        <w:t>Calibratio</w:t>
      </w:r>
      <w:r w:rsidR="00E431DD">
        <w:rPr>
          <w:rFonts w:ascii="Arial" w:hAnsi="Arial" w:cs="Arial"/>
          <w:i/>
          <w:sz w:val="22"/>
          <w:szCs w:val="22"/>
          <w:u w:val="single"/>
        </w:rPr>
        <w:t>n</w:t>
      </w:r>
    </w:p>
    <w:p w:rsidR="00E909F4" w:rsidP="00972ABD">
      <w:pPr>
        <w:rPr>
          <w:rFonts w:ascii="Arial" w:hAnsi="Arial" w:cs="Arial"/>
          <w:sz w:val="22"/>
          <w:szCs w:val="22"/>
        </w:rPr>
      </w:pPr>
      <w:r>
        <w:rPr>
          <w:rFonts w:ascii="Arial" w:hAnsi="Arial" w:cs="Arial"/>
          <w:sz w:val="22"/>
          <w:szCs w:val="22"/>
        </w:rPr>
        <w:t>This test involves the comparison to the weight reading of a given mass standard and the actual value of that standard.</w:t>
      </w:r>
    </w:p>
    <w:p w:rsidR="00E909F4" w:rsidP="00972ABD">
      <w:pPr>
        <w:rPr>
          <w:rFonts w:ascii="Arial" w:hAnsi="Arial" w:cs="Arial"/>
          <w:i/>
          <w:sz w:val="22"/>
          <w:szCs w:val="22"/>
          <w:u w:val="single"/>
        </w:rPr>
      </w:pPr>
    </w:p>
    <w:p w:rsidR="00E909F4" w:rsidP="00972ABD">
      <w:pPr>
        <w:rPr>
          <w:rFonts w:ascii="Arial" w:hAnsi="Arial" w:cs="Arial"/>
          <w:i/>
          <w:sz w:val="22"/>
          <w:szCs w:val="22"/>
          <w:u w:val="single"/>
        </w:rPr>
      </w:pPr>
      <w:r w:rsidRPr="007371C3">
        <w:rPr>
          <w:rFonts w:ascii="Arial" w:hAnsi="Arial" w:cs="Arial"/>
          <w:i/>
          <w:sz w:val="22"/>
          <w:szCs w:val="22"/>
          <w:u w:val="single"/>
        </w:rPr>
        <w:t>Cornerload</w:t>
      </w:r>
    </w:p>
    <w:p w:rsidR="00E909F4" w:rsidRPr="007371C3" w:rsidP="00972ABD">
      <w:pPr>
        <w:rPr>
          <w:rFonts w:ascii="Arial" w:hAnsi="Arial" w:cs="Arial"/>
          <w:sz w:val="22"/>
          <w:szCs w:val="22"/>
        </w:rPr>
      </w:pPr>
      <w:r>
        <w:rPr>
          <w:rFonts w:ascii="Arial" w:hAnsi="Arial" w:cs="Arial"/>
          <w:sz w:val="22"/>
          <w:szCs w:val="22"/>
        </w:rPr>
        <w:t xml:space="preserve">The cornerload test checks that a given object gives the same reading regardless of its position on the weighing pan. </w:t>
      </w:r>
    </w:p>
    <w:p w:rsidR="00E909F4" w:rsidP="00972ABD">
      <w:pPr>
        <w:rPr>
          <w:rFonts w:ascii="Arial" w:hAnsi="Arial" w:cs="Arial"/>
          <w:sz w:val="22"/>
          <w:szCs w:val="22"/>
          <w:u w:val="single"/>
        </w:rPr>
      </w:pPr>
    </w:p>
    <w:p w:rsidR="00E909F4" w:rsidRPr="00E431DD" w:rsidP="00E431DD">
      <w:pPr>
        <w:jc w:val="center"/>
        <w:rPr>
          <w:rFonts w:ascii="Arial" w:hAnsi="Arial" w:cs="Arial"/>
          <w:b/>
          <w:sz w:val="22"/>
          <w:szCs w:val="22"/>
        </w:rPr>
      </w:pPr>
      <w:r w:rsidRPr="00E431DD">
        <w:rPr>
          <w:rFonts w:ascii="Arial" w:hAnsi="Arial" w:cs="Arial"/>
          <w:b/>
          <w:sz w:val="22"/>
          <w:szCs w:val="22"/>
        </w:rPr>
        <w:t>Important Points to Remember When Conducting Analytical Balance Checks</w:t>
      </w:r>
    </w:p>
    <w:p w:rsidR="00E909F4" w:rsidRPr="007371C3" w:rsidP="00972ABD">
      <w:pPr>
        <w:rPr>
          <w:rFonts w:ascii="Arial" w:hAnsi="Arial" w:cs="Arial"/>
          <w:sz w:val="22"/>
          <w:szCs w:val="22"/>
          <w:u w:val="single"/>
        </w:rPr>
      </w:pPr>
    </w:p>
    <w:p w:rsidR="00E909F4" w:rsidRPr="003F219B" w:rsidP="00972ABD">
      <w:pPr>
        <w:rPr>
          <w:rFonts w:ascii="Arial" w:hAnsi="Arial" w:cs="Arial"/>
          <w:i/>
          <w:sz w:val="22"/>
          <w:szCs w:val="22"/>
          <w:u w:val="single"/>
        </w:rPr>
      </w:pPr>
      <w:r w:rsidRPr="003F219B">
        <w:rPr>
          <w:rFonts w:ascii="Arial" w:hAnsi="Arial" w:cs="Arial"/>
          <w:i/>
          <w:sz w:val="22"/>
          <w:szCs w:val="22"/>
          <w:u w:val="single"/>
        </w:rPr>
        <w:t xml:space="preserve">Annual Calibration Requirements </w:t>
      </w:r>
    </w:p>
    <w:p w:rsidR="00E909F4" w:rsidP="00972ABD">
      <w:pPr>
        <w:ind w:left="720"/>
        <w:rPr>
          <w:rFonts w:ascii="Arial" w:hAnsi="Arial" w:cs="Arial"/>
          <w:sz w:val="22"/>
          <w:szCs w:val="22"/>
        </w:rPr>
      </w:pPr>
      <w:r w:rsidRPr="00DA74BE">
        <w:rPr>
          <w:rFonts w:ascii="Arial" w:hAnsi="Arial" w:cs="Arial"/>
          <w:sz w:val="22"/>
          <w:szCs w:val="22"/>
        </w:rPr>
        <w:t xml:space="preserve">The complete requirements for the annual checking of balances consist of four tests. Two are required tests and the others are recommended tests. </w:t>
      </w:r>
      <w:r w:rsidRPr="0020674F">
        <w:rPr>
          <w:rFonts w:ascii="Arial" w:hAnsi="Arial" w:cs="Arial"/>
          <w:sz w:val="22"/>
          <w:szCs w:val="22"/>
          <w:u w:val="single"/>
        </w:rPr>
        <w:t xml:space="preserve">Reproducibility </w:t>
      </w:r>
      <w:r w:rsidRPr="00DA74BE">
        <w:rPr>
          <w:rFonts w:ascii="Arial" w:hAnsi="Arial" w:cs="Arial"/>
          <w:sz w:val="22"/>
          <w:szCs w:val="22"/>
        </w:rPr>
        <w:t xml:space="preserve">and </w:t>
      </w:r>
      <w:r w:rsidRPr="0020674F">
        <w:rPr>
          <w:rFonts w:ascii="Arial" w:hAnsi="Arial" w:cs="Arial"/>
          <w:sz w:val="22"/>
          <w:szCs w:val="22"/>
          <w:u w:val="single"/>
        </w:rPr>
        <w:t>Annual Calibration Check</w:t>
      </w:r>
      <w:r w:rsidRPr="00DA74BE">
        <w:rPr>
          <w:rFonts w:ascii="Arial" w:hAnsi="Arial" w:cs="Arial"/>
          <w:sz w:val="22"/>
          <w:szCs w:val="22"/>
        </w:rPr>
        <w:t xml:space="preserve"> are required tests and </w:t>
      </w:r>
      <w:r w:rsidRPr="0020674F">
        <w:rPr>
          <w:rFonts w:ascii="Arial" w:hAnsi="Arial" w:cs="Arial"/>
          <w:sz w:val="22"/>
          <w:szCs w:val="22"/>
          <w:u w:val="single"/>
        </w:rPr>
        <w:t>Linearity</w:t>
      </w:r>
      <w:r w:rsidRPr="00DA74BE">
        <w:rPr>
          <w:rFonts w:ascii="Arial" w:hAnsi="Arial" w:cs="Arial"/>
          <w:sz w:val="22"/>
          <w:szCs w:val="22"/>
        </w:rPr>
        <w:t xml:space="preserve"> and </w:t>
      </w:r>
      <w:r w:rsidRPr="0020674F">
        <w:rPr>
          <w:rFonts w:ascii="Arial" w:hAnsi="Arial" w:cs="Arial"/>
          <w:sz w:val="22"/>
          <w:szCs w:val="22"/>
          <w:u w:val="single"/>
        </w:rPr>
        <w:t xml:space="preserve">Cornerload </w:t>
      </w:r>
      <w:r w:rsidRPr="00DA74BE">
        <w:rPr>
          <w:rFonts w:ascii="Arial" w:hAnsi="Arial" w:cs="Arial"/>
          <w:sz w:val="22"/>
          <w:szCs w:val="22"/>
        </w:rPr>
        <w:t>tests are recommended but not required.</w:t>
      </w:r>
      <w:r>
        <w:rPr>
          <w:rFonts w:ascii="Arial" w:hAnsi="Arial" w:cs="Arial"/>
          <w:sz w:val="22"/>
          <w:szCs w:val="22"/>
        </w:rPr>
        <w:t xml:space="preserve"> All four tests should be performed at the initial validation of the balance.</w:t>
      </w:r>
    </w:p>
    <w:p w:rsidR="00735B7F" w:rsidP="00972ABD">
      <w:pPr>
        <w:rPr>
          <w:rFonts w:ascii="Arial" w:hAnsi="Arial" w:cs="Arial"/>
          <w:sz w:val="22"/>
          <w:szCs w:val="22"/>
        </w:rPr>
      </w:pPr>
    </w:p>
    <w:p w:rsidR="00E909F4" w:rsidRPr="00DA74BE" w:rsidP="00972ABD">
      <w:pPr>
        <w:rPr>
          <w:rFonts w:ascii="Arial" w:hAnsi="Arial" w:cs="Arial"/>
          <w:sz w:val="22"/>
          <w:szCs w:val="22"/>
        </w:rPr>
      </w:pPr>
      <w:r w:rsidRPr="00DA74BE">
        <w:rPr>
          <w:rFonts w:ascii="Arial" w:hAnsi="Arial" w:cs="Arial"/>
          <w:sz w:val="22"/>
          <w:szCs w:val="22"/>
        </w:rPr>
        <w:t>The required tests should be performed annually and under the following circumstances:</w:t>
      </w:r>
    </w:p>
    <w:p w:rsidR="00E909F4" w:rsidRPr="00DA74BE" w:rsidP="00972ABD">
      <w:pPr>
        <w:numPr>
          <w:ilvl w:val="0"/>
          <w:numId w:val="5"/>
        </w:numPr>
        <w:rPr>
          <w:rFonts w:ascii="Arial" w:hAnsi="Arial" w:cs="Arial"/>
          <w:sz w:val="22"/>
          <w:szCs w:val="22"/>
        </w:rPr>
      </w:pPr>
      <w:r w:rsidRPr="00DA74BE">
        <w:rPr>
          <w:rFonts w:ascii="Arial" w:hAnsi="Arial" w:cs="Arial"/>
          <w:sz w:val="22"/>
          <w:szCs w:val="22"/>
        </w:rPr>
        <w:t>Major maintenance is performed on the balance</w:t>
      </w:r>
    </w:p>
    <w:p w:rsidR="00E909F4" w:rsidRPr="00DA74BE" w:rsidP="00972ABD">
      <w:pPr>
        <w:numPr>
          <w:ilvl w:val="0"/>
          <w:numId w:val="5"/>
        </w:numPr>
        <w:rPr>
          <w:rFonts w:ascii="Arial" w:hAnsi="Arial" w:cs="Arial"/>
          <w:sz w:val="22"/>
          <w:szCs w:val="22"/>
        </w:rPr>
      </w:pPr>
      <w:r w:rsidRPr="00DA74BE">
        <w:rPr>
          <w:rFonts w:ascii="Arial" w:hAnsi="Arial" w:cs="Arial"/>
          <w:sz w:val="22"/>
          <w:szCs w:val="22"/>
        </w:rPr>
        <w:t xml:space="preserve">The balance is moved to a new location </w:t>
      </w:r>
    </w:p>
    <w:p w:rsidR="00E909F4" w:rsidRPr="00DA74BE" w:rsidP="00972ABD">
      <w:pPr>
        <w:numPr>
          <w:ilvl w:val="0"/>
          <w:numId w:val="5"/>
        </w:numPr>
        <w:rPr>
          <w:rFonts w:ascii="Arial" w:hAnsi="Arial" w:cs="Arial"/>
          <w:sz w:val="22"/>
          <w:szCs w:val="22"/>
        </w:rPr>
      </w:pPr>
      <w:r w:rsidRPr="00DA74BE">
        <w:rPr>
          <w:rFonts w:ascii="Arial" w:hAnsi="Arial" w:cs="Arial"/>
          <w:sz w:val="22"/>
          <w:szCs w:val="22"/>
        </w:rPr>
        <w:t>The performance of the balance is in question</w:t>
      </w:r>
    </w:p>
    <w:p w:rsidR="00735B7F" w:rsidP="00972ABD">
      <w:pPr>
        <w:rPr>
          <w:rFonts w:ascii="Arial" w:hAnsi="Arial" w:cs="Arial"/>
          <w:i/>
          <w:sz w:val="22"/>
          <w:szCs w:val="22"/>
          <w:u w:val="single"/>
        </w:rPr>
      </w:pPr>
    </w:p>
    <w:p w:rsidR="00E909F4" w:rsidRPr="003F219B" w:rsidP="00972ABD">
      <w:pPr>
        <w:rPr>
          <w:rFonts w:ascii="Arial" w:hAnsi="Arial" w:cs="Arial"/>
          <w:i/>
          <w:sz w:val="22"/>
          <w:szCs w:val="22"/>
        </w:rPr>
      </w:pPr>
      <w:r w:rsidRPr="003F219B">
        <w:rPr>
          <w:rFonts w:ascii="Arial" w:hAnsi="Arial" w:cs="Arial"/>
          <w:i/>
          <w:sz w:val="22"/>
          <w:szCs w:val="22"/>
          <w:u w:val="single"/>
        </w:rPr>
        <w:t>Test Weights</w:t>
      </w:r>
    </w:p>
    <w:p w:rsidR="00E909F4" w:rsidRPr="00DA74BE" w:rsidP="00972ABD">
      <w:pPr>
        <w:numPr>
          <w:ilvl w:val="0"/>
          <w:numId w:val="7"/>
        </w:numPr>
        <w:rPr>
          <w:rFonts w:ascii="Arial" w:hAnsi="Arial" w:cs="Arial"/>
          <w:sz w:val="22"/>
          <w:szCs w:val="22"/>
        </w:rPr>
      </w:pPr>
      <w:r w:rsidRPr="00DA74BE">
        <w:rPr>
          <w:rFonts w:ascii="Arial" w:hAnsi="Arial" w:cs="Arial"/>
          <w:sz w:val="22"/>
          <w:szCs w:val="22"/>
        </w:rPr>
        <w:t xml:space="preserve">Standard test weights should be treated as precision devices and handled with forceps. Direct hand contact should always be avoided. Care should also be taken to avoid sliding weight across any surface and especially </w:t>
      </w:r>
      <w:r w:rsidRPr="00DA74BE" w:rsidR="00E431DD">
        <w:rPr>
          <w:rFonts w:ascii="Arial" w:hAnsi="Arial" w:cs="Arial"/>
          <w:sz w:val="22"/>
          <w:szCs w:val="22"/>
        </w:rPr>
        <w:t>stainless-steel</w:t>
      </w:r>
      <w:r w:rsidRPr="00DA74BE">
        <w:rPr>
          <w:rFonts w:ascii="Arial" w:hAnsi="Arial" w:cs="Arial"/>
          <w:sz w:val="22"/>
          <w:szCs w:val="22"/>
        </w:rPr>
        <w:t xml:space="preserve"> weighing pans. Weights should be stored in a covered protected box.</w:t>
      </w:r>
    </w:p>
    <w:p w:rsidR="00735B7F" w:rsidP="00972ABD">
      <w:pPr>
        <w:rPr>
          <w:rFonts w:ascii="Arial" w:hAnsi="Arial" w:cs="Arial"/>
          <w:i/>
          <w:sz w:val="22"/>
          <w:szCs w:val="22"/>
          <w:u w:val="single"/>
        </w:rPr>
      </w:pPr>
    </w:p>
    <w:p w:rsidR="00E909F4" w:rsidRPr="003F219B" w:rsidP="00972ABD">
      <w:pPr>
        <w:rPr>
          <w:rFonts w:ascii="Arial" w:hAnsi="Arial" w:cs="Arial"/>
          <w:i/>
          <w:sz w:val="22"/>
          <w:szCs w:val="22"/>
        </w:rPr>
      </w:pPr>
      <w:r w:rsidRPr="003F219B">
        <w:rPr>
          <w:rFonts w:ascii="Arial" w:hAnsi="Arial" w:cs="Arial"/>
          <w:i/>
          <w:sz w:val="22"/>
          <w:szCs w:val="22"/>
          <w:u w:val="single"/>
        </w:rPr>
        <w:t>Temperature</w:t>
      </w:r>
    </w:p>
    <w:p w:rsidR="00E909F4" w:rsidRPr="00DA74BE" w:rsidP="00972ABD">
      <w:pPr>
        <w:numPr>
          <w:ilvl w:val="0"/>
          <w:numId w:val="7"/>
        </w:numPr>
        <w:rPr>
          <w:rFonts w:ascii="Arial" w:hAnsi="Arial" w:cs="Arial"/>
          <w:sz w:val="22"/>
          <w:szCs w:val="22"/>
        </w:rPr>
      </w:pPr>
      <w:r w:rsidRPr="00DA74BE">
        <w:rPr>
          <w:rFonts w:ascii="Arial" w:hAnsi="Arial" w:cs="Arial"/>
          <w:sz w:val="22"/>
          <w:szCs w:val="22"/>
        </w:rPr>
        <w:t xml:space="preserve">The accuracy of an analytical balance is affected by room temperature. For the best stability there should be a variation of no more than one degree Celsius within any weighing period. </w:t>
      </w:r>
    </w:p>
    <w:p w:rsidR="00735B7F" w:rsidP="00972ABD">
      <w:pPr>
        <w:rPr>
          <w:rFonts w:ascii="Arial" w:hAnsi="Arial" w:cs="Arial"/>
          <w:i/>
          <w:sz w:val="22"/>
          <w:szCs w:val="22"/>
          <w:u w:val="single"/>
        </w:rPr>
      </w:pPr>
    </w:p>
    <w:p w:rsidR="00E909F4" w:rsidP="00972ABD">
      <w:pPr>
        <w:rPr>
          <w:rFonts w:ascii="Arial" w:hAnsi="Arial" w:cs="Arial"/>
          <w:sz w:val="22"/>
          <w:szCs w:val="22"/>
        </w:rPr>
      </w:pPr>
      <w:r w:rsidRPr="003F219B">
        <w:rPr>
          <w:rFonts w:ascii="Arial" w:hAnsi="Arial" w:cs="Arial"/>
          <w:i/>
          <w:sz w:val="22"/>
          <w:szCs w:val="22"/>
          <w:u w:val="single"/>
        </w:rPr>
        <w:t>Air Drafts</w:t>
      </w:r>
    </w:p>
    <w:p w:rsidR="00E909F4" w:rsidRPr="00DA74BE" w:rsidP="00972ABD">
      <w:pPr>
        <w:numPr>
          <w:ilvl w:val="0"/>
          <w:numId w:val="7"/>
        </w:numPr>
        <w:rPr>
          <w:rFonts w:ascii="Arial" w:hAnsi="Arial" w:cs="Arial"/>
          <w:sz w:val="22"/>
          <w:szCs w:val="22"/>
        </w:rPr>
      </w:pPr>
      <w:r w:rsidRPr="00DA74BE">
        <w:rPr>
          <w:rFonts w:ascii="Arial" w:hAnsi="Arial" w:cs="Arial"/>
          <w:sz w:val="22"/>
          <w:szCs w:val="22"/>
        </w:rPr>
        <w:t xml:space="preserve">Moving air will affect measurements of .001mg or less. An enclosure around the weighing pan to avoid fluctuations in moving air is recommended. </w:t>
      </w:r>
    </w:p>
    <w:p w:rsidR="00735B7F" w:rsidP="00972ABD">
      <w:pPr>
        <w:rPr>
          <w:rFonts w:ascii="Arial" w:hAnsi="Arial" w:cs="Arial"/>
          <w:i/>
          <w:sz w:val="22"/>
          <w:szCs w:val="22"/>
          <w:u w:val="single"/>
        </w:rPr>
      </w:pPr>
    </w:p>
    <w:p w:rsidR="00E909F4" w:rsidP="00972ABD">
      <w:pPr>
        <w:rPr>
          <w:rFonts w:ascii="Arial" w:hAnsi="Arial" w:cs="Arial"/>
          <w:sz w:val="22"/>
          <w:szCs w:val="22"/>
        </w:rPr>
      </w:pPr>
      <w:r w:rsidRPr="003F219B">
        <w:rPr>
          <w:rFonts w:ascii="Arial" w:hAnsi="Arial" w:cs="Arial"/>
          <w:i/>
          <w:sz w:val="22"/>
          <w:szCs w:val="22"/>
          <w:u w:val="single"/>
        </w:rPr>
        <w:t>Static Electricity</w:t>
      </w:r>
    </w:p>
    <w:p w:rsidR="00E909F4" w:rsidRPr="00DA74BE" w:rsidP="00972ABD">
      <w:pPr>
        <w:numPr>
          <w:ilvl w:val="0"/>
          <w:numId w:val="7"/>
        </w:numPr>
        <w:rPr>
          <w:rFonts w:ascii="Arial" w:hAnsi="Arial" w:cs="Arial"/>
          <w:sz w:val="22"/>
          <w:szCs w:val="22"/>
        </w:rPr>
      </w:pPr>
      <w:r w:rsidRPr="00DA74BE">
        <w:rPr>
          <w:rFonts w:ascii="Arial" w:hAnsi="Arial" w:cs="Arial"/>
          <w:sz w:val="22"/>
          <w:szCs w:val="22"/>
        </w:rPr>
        <w:t xml:space="preserve">Static electricity will affect the accuracy of an analytical balance. Sources of static electricity are carpets, plastic draft shields, and melamine or Formica table tops. </w:t>
      </w:r>
    </w:p>
    <w:p w:rsidR="00735B7F" w:rsidP="00972ABD">
      <w:pPr>
        <w:rPr>
          <w:rFonts w:ascii="Arial" w:hAnsi="Arial" w:cs="Arial"/>
          <w:i/>
          <w:sz w:val="22"/>
          <w:szCs w:val="22"/>
          <w:u w:val="single"/>
        </w:rPr>
      </w:pPr>
    </w:p>
    <w:p w:rsidR="00E909F4" w:rsidP="00972ABD">
      <w:pPr>
        <w:rPr>
          <w:rFonts w:ascii="Arial" w:hAnsi="Arial" w:cs="Arial"/>
          <w:sz w:val="22"/>
          <w:szCs w:val="22"/>
        </w:rPr>
      </w:pPr>
      <w:r w:rsidRPr="003F219B">
        <w:rPr>
          <w:rFonts w:ascii="Arial" w:hAnsi="Arial" w:cs="Arial"/>
          <w:i/>
          <w:sz w:val="22"/>
          <w:szCs w:val="22"/>
          <w:u w:val="single"/>
        </w:rPr>
        <w:t>Vibration</w:t>
      </w:r>
    </w:p>
    <w:p w:rsidR="00E909F4" w:rsidRPr="00DA74BE" w:rsidP="00972ABD">
      <w:pPr>
        <w:numPr>
          <w:ilvl w:val="0"/>
          <w:numId w:val="7"/>
        </w:numPr>
        <w:rPr>
          <w:rFonts w:ascii="Arial" w:hAnsi="Arial" w:cs="Arial"/>
          <w:sz w:val="22"/>
          <w:szCs w:val="22"/>
        </w:rPr>
      </w:pPr>
      <w:r w:rsidRPr="00DA74BE">
        <w:rPr>
          <w:rFonts w:ascii="Arial" w:hAnsi="Arial" w:cs="Arial"/>
          <w:sz w:val="22"/>
          <w:szCs w:val="22"/>
        </w:rPr>
        <w:t xml:space="preserve">Balances are very sensitive to any kind of vibration or movement. It may be necessary to obtain a very sturdy table for the analytical balance to minimize the </w:t>
      </w:r>
      <w:r w:rsidRPr="00DA74BE" w:rsidR="00E431DD">
        <w:rPr>
          <w:rFonts w:ascii="Arial" w:hAnsi="Arial" w:cs="Arial"/>
          <w:sz w:val="22"/>
          <w:szCs w:val="22"/>
        </w:rPr>
        <w:t>effects</w:t>
      </w:r>
      <w:r w:rsidRPr="00DA74BE">
        <w:rPr>
          <w:rFonts w:ascii="Arial" w:hAnsi="Arial" w:cs="Arial"/>
          <w:sz w:val="22"/>
          <w:szCs w:val="22"/>
        </w:rPr>
        <w:t xml:space="preserve"> of vibration or movement.</w:t>
      </w:r>
    </w:p>
    <w:p w:rsidR="00E909F4" w:rsidP="00972ABD">
      <w:pPr>
        <w:rPr>
          <w:rFonts w:ascii="Arial" w:hAnsi="Arial" w:cs="Arial"/>
          <w:b/>
          <w:sz w:val="22"/>
          <w:szCs w:val="22"/>
          <w:u w:val="single"/>
        </w:rPr>
      </w:pPr>
    </w:p>
    <w:p w:rsidR="00E909F4" w:rsidP="00972ABD">
      <w:pPr>
        <w:rPr>
          <w:b/>
          <w:sz w:val="28"/>
          <w:szCs w:val="28"/>
        </w:rPr>
      </w:pPr>
      <w:r>
        <w:rPr>
          <w:b/>
          <w:sz w:val="28"/>
          <w:szCs w:val="28"/>
        </w:rPr>
        <w:br w:type="page"/>
      </w:r>
    </w:p>
    <w:p w:rsidR="00972ABD" w:rsidP="00972ABD">
      <w:pPr>
        <w:jc w:val="center"/>
        <w:rPr>
          <w:rFonts w:ascii="Arial" w:hAnsi="Arial" w:cs="Arial"/>
          <w:b/>
          <w:sz w:val="28"/>
          <w:szCs w:val="28"/>
        </w:rPr>
      </w:pPr>
    </w:p>
    <w:p w:rsidR="00E909F4" w:rsidRPr="00735B7F" w:rsidP="00972ABD">
      <w:pPr>
        <w:jc w:val="center"/>
        <w:rPr>
          <w:rFonts w:ascii="Arial" w:hAnsi="Arial" w:cs="Arial"/>
          <w:b/>
          <w:sz w:val="28"/>
          <w:szCs w:val="28"/>
        </w:rPr>
      </w:pPr>
      <w:r w:rsidRPr="00735B7F">
        <w:rPr>
          <w:rFonts w:ascii="Arial" w:hAnsi="Arial" w:cs="Arial"/>
          <w:b/>
          <w:sz w:val="28"/>
          <w:szCs w:val="28"/>
        </w:rPr>
        <w:t xml:space="preserve">Analytical Balance </w:t>
      </w:r>
      <w:r w:rsidR="00972ABD">
        <w:rPr>
          <w:rFonts w:ascii="Arial" w:hAnsi="Arial" w:cs="Arial"/>
          <w:b/>
          <w:sz w:val="28"/>
          <w:szCs w:val="28"/>
        </w:rPr>
        <w:t>SOP Example/Template</w:t>
      </w:r>
    </w:p>
    <w:p w:rsidR="00E909F4" w:rsidP="00972ABD">
      <w:pPr>
        <w:jc w:val="center"/>
        <w:rPr>
          <w:b/>
          <w:sz w:val="28"/>
          <w:szCs w:val="28"/>
        </w:rPr>
      </w:pPr>
    </w:p>
    <w:p w:rsidR="00E909F4" w:rsidP="00972ABD">
      <w:pPr>
        <w:rPr>
          <w:rFonts w:ascii="Arial" w:hAnsi="Arial" w:cs="Arial"/>
          <w:b/>
          <w:sz w:val="22"/>
          <w:szCs w:val="22"/>
          <w:u w:val="single"/>
        </w:rPr>
      </w:pPr>
      <w:r w:rsidRPr="0006673F">
        <w:rPr>
          <w:rFonts w:ascii="Arial" w:hAnsi="Arial" w:cs="Arial"/>
          <w:b/>
          <w:sz w:val="22"/>
          <w:szCs w:val="22"/>
          <w:u w:val="single"/>
        </w:rPr>
        <w:t>Purpose</w:t>
      </w:r>
    </w:p>
    <w:p w:rsidR="00E909F4" w:rsidP="00972ABD">
      <w:pPr>
        <w:rPr>
          <w:rFonts w:ascii="Arial" w:hAnsi="Arial" w:cs="Arial"/>
          <w:b/>
          <w:sz w:val="22"/>
          <w:szCs w:val="22"/>
          <w:u w:val="single"/>
        </w:rPr>
      </w:pPr>
    </w:p>
    <w:p w:rsidR="00E909F4" w:rsidRPr="00EA079A" w:rsidP="00972ABD">
      <w:pPr>
        <w:rPr>
          <w:rFonts w:ascii="Arial" w:hAnsi="Arial" w:cs="Arial"/>
          <w:sz w:val="22"/>
          <w:szCs w:val="22"/>
        </w:rPr>
      </w:pPr>
      <w:r>
        <w:rPr>
          <w:rFonts w:ascii="Arial" w:hAnsi="Arial" w:cs="Arial"/>
          <w:sz w:val="22"/>
          <w:szCs w:val="22"/>
        </w:rPr>
        <w:t>To describe maintenance and calibration procedures for the analytical balances used for the weighing of reagents or for gravimetric pipette calibration</w:t>
      </w:r>
      <w:r w:rsidR="00E431DD">
        <w:rPr>
          <w:rFonts w:ascii="Arial" w:hAnsi="Arial" w:cs="Arial"/>
          <w:sz w:val="22"/>
          <w:szCs w:val="22"/>
        </w:rPr>
        <w:t>.</w:t>
      </w:r>
    </w:p>
    <w:p w:rsidR="00E909F4" w:rsidP="00972ABD">
      <w:pPr>
        <w:rPr>
          <w:rFonts w:ascii="Arial" w:hAnsi="Arial" w:cs="Arial"/>
          <w:sz w:val="22"/>
          <w:szCs w:val="22"/>
        </w:rPr>
      </w:pPr>
    </w:p>
    <w:p w:rsidR="00E909F4" w:rsidRPr="00735B7F" w:rsidP="00972ABD">
      <w:pPr>
        <w:rPr>
          <w:rFonts w:ascii="Arial" w:hAnsi="Arial" w:cs="Arial"/>
          <w:b/>
          <w:sz w:val="22"/>
          <w:szCs w:val="22"/>
          <w:u w:val="single"/>
        </w:rPr>
      </w:pPr>
      <w:r w:rsidRPr="00735B7F">
        <w:rPr>
          <w:rFonts w:ascii="Arial" w:hAnsi="Arial" w:cs="Arial"/>
          <w:b/>
          <w:sz w:val="22"/>
          <w:szCs w:val="22"/>
          <w:u w:val="single"/>
        </w:rPr>
        <w:t>Definitions</w:t>
      </w:r>
    </w:p>
    <w:p w:rsidR="00E909F4" w:rsidP="00972ABD">
      <w:pPr>
        <w:rPr>
          <w:rFonts w:ascii="Arial" w:hAnsi="Arial" w:cs="Arial"/>
          <w:b/>
          <w:sz w:val="22"/>
          <w:szCs w:val="22"/>
          <w:u w:val="single"/>
        </w:rPr>
      </w:pPr>
    </w:p>
    <w:p w:rsidR="00E909F4" w:rsidRPr="000F4523" w:rsidP="00972ABD">
      <w:pPr>
        <w:rPr>
          <w:rFonts w:ascii="Arial" w:hAnsi="Arial" w:cs="Arial"/>
          <w:i/>
          <w:sz w:val="22"/>
          <w:szCs w:val="22"/>
        </w:rPr>
      </w:pPr>
      <w:r w:rsidRPr="000F4523">
        <w:rPr>
          <w:rFonts w:ascii="Arial" w:hAnsi="Arial" w:cs="Arial"/>
          <w:i/>
          <w:sz w:val="22"/>
          <w:szCs w:val="22"/>
        </w:rPr>
        <w:t>AMR</w:t>
      </w:r>
      <w:r>
        <w:rPr>
          <w:rFonts w:ascii="Arial" w:hAnsi="Arial" w:cs="Arial"/>
          <w:i/>
          <w:sz w:val="22"/>
          <w:szCs w:val="22"/>
        </w:rPr>
        <w:t xml:space="preserve"> </w:t>
      </w:r>
      <w:r w:rsidR="00E431DD">
        <w:rPr>
          <w:rFonts w:ascii="Arial" w:hAnsi="Arial" w:cs="Arial"/>
          <w:i/>
          <w:sz w:val="22"/>
          <w:szCs w:val="22"/>
        </w:rPr>
        <w:t>-</w:t>
      </w:r>
      <w:r>
        <w:rPr>
          <w:rFonts w:ascii="Arial" w:hAnsi="Arial" w:cs="Arial"/>
          <w:i/>
          <w:sz w:val="22"/>
          <w:szCs w:val="22"/>
        </w:rPr>
        <w:t xml:space="preserve"> Analytical measurement range</w:t>
      </w:r>
    </w:p>
    <w:p w:rsidR="00E909F4" w:rsidP="00972ABD">
      <w:pPr>
        <w:rPr>
          <w:rFonts w:ascii="Arial" w:hAnsi="Arial" w:cs="Arial"/>
          <w:i/>
          <w:sz w:val="22"/>
          <w:szCs w:val="22"/>
        </w:rPr>
      </w:pPr>
      <w:r w:rsidRPr="00A52579">
        <w:rPr>
          <w:rFonts w:ascii="Arial" w:hAnsi="Arial" w:cs="Arial"/>
          <w:i/>
          <w:sz w:val="22"/>
          <w:szCs w:val="22"/>
        </w:rPr>
        <w:t>SD</w:t>
      </w:r>
      <w:r>
        <w:rPr>
          <w:rFonts w:ascii="Arial" w:hAnsi="Arial" w:cs="Arial"/>
          <w:i/>
          <w:sz w:val="22"/>
          <w:szCs w:val="22"/>
        </w:rPr>
        <w:t xml:space="preserve"> </w:t>
      </w:r>
      <w:r w:rsidR="00E431DD">
        <w:rPr>
          <w:rFonts w:ascii="Arial" w:hAnsi="Arial" w:cs="Arial"/>
          <w:i/>
          <w:sz w:val="22"/>
          <w:szCs w:val="22"/>
        </w:rPr>
        <w:t>-</w:t>
      </w:r>
      <w:r>
        <w:rPr>
          <w:rFonts w:ascii="Arial" w:hAnsi="Arial" w:cs="Arial"/>
          <w:i/>
          <w:sz w:val="22"/>
          <w:szCs w:val="22"/>
        </w:rPr>
        <w:t xml:space="preserve"> Standard Deviation </w:t>
      </w:r>
    </w:p>
    <w:p w:rsidR="00E909F4" w:rsidRPr="006A1606" w:rsidP="00972ABD">
      <w:pPr>
        <w:rPr>
          <w:rFonts w:ascii="Arial" w:hAnsi="Arial" w:cs="Arial"/>
          <w:b/>
          <w:sz w:val="22"/>
          <w:szCs w:val="22"/>
          <w:u w:val="single"/>
        </w:rPr>
      </w:pPr>
      <w:r>
        <w:rPr>
          <w:rFonts w:ascii="Arial" w:hAnsi="Arial" w:cs="Arial"/>
          <w:i/>
          <w:sz w:val="22"/>
          <w:szCs w:val="22"/>
        </w:rPr>
        <w:t>CV</w:t>
      </w:r>
      <w:r w:rsidR="00E431DD">
        <w:rPr>
          <w:rFonts w:ascii="Arial" w:hAnsi="Arial" w:cs="Arial"/>
          <w:i/>
          <w:sz w:val="22"/>
          <w:szCs w:val="22"/>
        </w:rPr>
        <w:t xml:space="preserve"> </w:t>
      </w:r>
      <w:r>
        <w:rPr>
          <w:rFonts w:ascii="Arial" w:hAnsi="Arial" w:cs="Arial"/>
          <w:i/>
          <w:sz w:val="22"/>
          <w:szCs w:val="22"/>
        </w:rPr>
        <w:t xml:space="preserve">- </w:t>
      </w:r>
      <w:r w:rsidRPr="00E431DD">
        <w:rPr>
          <w:rFonts w:ascii="Arial" w:hAnsi="Arial" w:cs="Arial"/>
          <w:i/>
          <w:sz w:val="22"/>
          <w:szCs w:val="22"/>
        </w:rPr>
        <w:t>Coefficient of variation</w:t>
      </w:r>
      <w:r>
        <w:rPr>
          <w:rFonts w:ascii="Arial" w:hAnsi="Arial" w:cs="Arial"/>
          <w:sz w:val="22"/>
          <w:szCs w:val="22"/>
        </w:rPr>
        <w:t xml:space="preserve"> </w:t>
      </w:r>
    </w:p>
    <w:p w:rsidR="00E909F4" w:rsidP="00972ABD">
      <w:pPr>
        <w:rPr>
          <w:rFonts w:ascii="Arial" w:hAnsi="Arial" w:cs="Arial"/>
          <w:b/>
          <w:sz w:val="22"/>
          <w:szCs w:val="22"/>
          <w:u w:val="single"/>
        </w:rPr>
      </w:pPr>
    </w:p>
    <w:p w:rsidR="00E909F4" w:rsidP="00972ABD">
      <w:pPr>
        <w:rPr>
          <w:rFonts w:ascii="Arial" w:hAnsi="Arial" w:cs="Arial"/>
          <w:b/>
          <w:sz w:val="22"/>
          <w:szCs w:val="22"/>
          <w:u w:val="single"/>
        </w:rPr>
      </w:pPr>
      <w:r>
        <w:rPr>
          <w:rFonts w:ascii="Arial" w:hAnsi="Arial" w:cs="Arial"/>
          <w:b/>
          <w:sz w:val="22"/>
          <w:szCs w:val="22"/>
          <w:u w:val="single"/>
        </w:rPr>
        <w:t>Analytical Procedure</w:t>
      </w:r>
    </w:p>
    <w:p w:rsidR="00E909F4" w:rsidP="00972ABD">
      <w:pPr>
        <w:rPr>
          <w:rFonts w:ascii="Arial" w:hAnsi="Arial" w:cs="Arial"/>
          <w:sz w:val="22"/>
          <w:szCs w:val="22"/>
        </w:rPr>
      </w:pPr>
    </w:p>
    <w:p w:rsidR="00E909F4" w:rsidRPr="00ED36D3" w:rsidP="00972ABD">
      <w:pPr>
        <w:rPr>
          <w:rFonts w:ascii="Arial" w:hAnsi="Arial" w:cs="Arial"/>
          <w:sz w:val="22"/>
          <w:szCs w:val="22"/>
          <w:u w:val="single"/>
        </w:rPr>
      </w:pPr>
      <w:r w:rsidRPr="00ED36D3">
        <w:rPr>
          <w:rFonts w:ascii="Arial" w:hAnsi="Arial" w:cs="Arial"/>
          <w:sz w:val="22"/>
          <w:szCs w:val="22"/>
          <w:u w:val="single"/>
        </w:rPr>
        <w:t>Instruments</w:t>
      </w:r>
    </w:p>
    <w:p w:rsidR="00E909F4" w:rsidP="00972ABD">
      <w:pPr>
        <w:rPr>
          <w:rFonts w:ascii="Arial" w:hAnsi="Arial" w:cs="Arial"/>
          <w:color w:val="FF0000"/>
          <w:sz w:val="22"/>
          <w:szCs w:val="22"/>
        </w:rPr>
      </w:pPr>
    </w:p>
    <w:p w:rsidR="00E909F4" w:rsidRPr="00735B7F" w:rsidP="00972ABD">
      <w:pPr>
        <w:numPr>
          <w:ilvl w:val="0"/>
          <w:numId w:val="1"/>
        </w:numPr>
        <w:rPr>
          <w:rFonts w:ascii="Arial" w:hAnsi="Arial" w:cs="Arial"/>
          <w:color w:val="0070C0"/>
          <w:sz w:val="22"/>
          <w:szCs w:val="22"/>
        </w:rPr>
      </w:pPr>
      <w:r w:rsidRPr="00735B7F">
        <w:rPr>
          <w:rFonts w:ascii="Arial" w:hAnsi="Arial" w:cs="Arial"/>
          <w:color w:val="0070C0"/>
          <w:sz w:val="22"/>
          <w:szCs w:val="22"/>
        </w:rPr>
        <w:t>List the name and model of the balances in use at your lab</w:t>
      </w:r>
      <w:r w:rsidRPr="00735B7F" w:rsidR="00735B7F">
        <w:rPr>
          <w:rFonts w:ascii="Arial" w:hAnsi="Arial" w:cs="Arial"/>
          <w:color w:val="0070C0"/>
          <w:sz w:val="22"/>
          <w:szCs w:val="22"/>
        </w:rPr>
        <w:t>oratory</w:t>
      </w:r>
    </w:p>
    <w:p w:rsidR="00E909F4" w:rsidRPr="000F0524" w:rsidP="00972ABD">
      <w:pPr>
        <w:rPr>
          <w:rFonts w:ascii="Arial" w:hAnsi="Arial" w:cs="Arial"/>
          <w:sz w:val="22"/>
          <w:szCs w:val="22"/>
        </w:rPr>
      </w:pPr>
    </w:p>
    <w:p w:rsidR="00E909F4" w:rsidRPr="000F0524" w:rsidP="00972ABD">
      <w:pPr>
        <w:rPr>
          <w:rFonts w:ascii="Arial" w:hAnsi="Arial" w:cs="Arial"/>
          <w:sz w:val="22"/>
          <w:szCs w:val="22"/>
          <w:u w:val="single"/>
        </w:rPr>
      </w:pPr>
      <w:r w:rsidRPr="000F0524">
        <w:rPr>
          <w:rFonts w:ascii="Arial" w:hAnsi="Arial" w:cs="Arial"/>
          <w:sz w:val="22"/>
          <w:szCs w:val="22"/>
          <w:u w:val="single"/>
        </w:rPr>
        <w:t>Supplies</w:t>
      </w:r>
    </w:p>
    <w:p w:rsidR="00E909F4" w:rsidP="00972ABD">
      <w:pPr>
        <w:rPr>
          <w:rFonts w:ascii="Arial" w:hAnsi="Arial" w:cs="Arial"/>
          <w:sz w:val="22"/>
          <w:szCs w:val="22"/>
        </w:rPr>
      </w:pPr>
    </w:p>
    <w:p w:rsidR="00E909F4" w:rsidRPr="00735B7F" w:rsidP="00972ABD">
      <w:pPr>
        <w:numPr>
          <w:ilvl w:val="0"/>
          <w:numId w:val="1"/>
        </w:numPr>
        <w:rPr>
          <w:rFonts w:ascii="Arial" w:hAnsi="Arial" w:cs="Arial"/>
          <w:color w:val="0070C0"/>
          <w:sz w:val="22"/>
          <w:szCs w:val="22"/>
        </w:rPr>
      </w:pPr>
      <w:r w:rsidRPr="00735B7F">
        <w:rPr>
          <w:rFonts w:ascii="Arial" w:hAnsi="Arial" w:cs="Arial"/>
          <w:color w:val="0070C0"/>
          <w:sz w:val="22"/>
          <w:szCs w:val="22"/>
        </w:rPr>
        <w:t xml:space="preserve">List your reference weights and any other equipment you will be using </w:t>
      </w:r>
    </w:p>
    <w:p w:rsidR="00E909F4" w:rsidRPr="000F0524" w:rsidP="00972ABD">
      <w:pPr>
        <w:numPr>
          <w:ilvl w:val="0"/>
          <w:numId w:val="1"/>
        </w:numPr>
        <w:rPr>
          <w:rFonts w:ascii="Arial" w:hAnsi="Arial" w:cs="Arial"/>
          <w:sz w:val="22"/>
          <w:szCs w:val="22"/>
        </w:rPr>
      </w:pPr>
      <w:r w:rsidRPr="000F0524">
        <w:rPr>
          <w:rFonts w:ascii="Arial" w:hAnsi="Arial" w:cs="Arial"/>
          <w:sz w:val="22"/>
          <w:szCs w:val="22"/>
        </w:rPr>
        <w:t>Plastic weigh boats</w:t>
      </w:r>
    </w:p>
    <w:p w:rsidR="00E909F4" w:rsidRPr="000F0524" w:rsidP="00972ABD">
      <w:pPr>
        <w:numPr>
          <w:ilvl w:val="0"/>
          <w:numId w:val="1"/>
        </w:numPr>
        <w:rPr>
          <w:rFonts w:ascii="Arial" w:hAnsi="Arial" w:cs="Arial"/>
          <w:i/>
          <w:sz w:val="22"/>
          <w:szCs w:val="22"/>
        </w:rPr>
      </w:pPr>
      <w:r w:rsidRPr="000F0524">
        <w:rPr>
          <w:rFonts w:ascii="Arial" w:hAnsi="Arial" w:cs="Arial"/>
          <w:sz w:val="22"/>
          <w:szCs w:val="22"/>
        </w:rPr>
        <w:t>Forceps for the manipulation of standard weights</w:t>
      </w:r>
    </w:p>
    <w:p w:rsidR="00E909F4" w:rsidRPr="000F0524" w:rsidP="00972ABD">
      <w:pPr>
        <w:rPr>
          <w:rFonts w:ascii="Arial" w:hAnsi="Arial" w:cs="Arial"/>
          <w:color w:val="FF0000"/>
          <w:sz w:val="22"/>
          <w:szCs w:val="22"/>
        </w:rPr>
      </w:pPr>
    </w:p>
    <w:p w:rsidR="00E909F4" w:rsidRPr="000F0524" w:rsidP="00972ABD">
      <w:pPr>
        <w:rPr>
          <w:rFonts w:ascii="Arial" w:hAnsi="Arial" w:cs="Arial"/>
          <w:sz w:val="22"/>
          <w:szCs w:val="22"/>
          <w:u w:val="single"/>
        </w:rPr>
      </w:pPr>
      <w:r w:rsidRPr="000F0524">
        <w:rPr>
          <w:rFonts w:ascii="Arial" w:hAnsi="Arial" w:cs="Arial"/>
          <w:sz w:val="22"/>
          <w:szCs w:val="22"/>
          <w:u w:val="single"/>
        </w:rPr>
        <w:t xml:space="preserve">Calibration intervals </w:t>
      </w:r>
    </w:p>
    <w:p w:rsidR="00E909F4" w:rsidP="00972ABD">
      <w:pPr>
        <w:rPr>
          <w:rFonts w:ascii="Arial" w:hAnsi="Arial" w:cs="Arial"/>
          <w:b/>
          <w:sz w:val="22"/>
          <w:szCs w:val="22"/>
          <w:u w:val="single"/>
        </w:rPr>
      </w:pPr>
    </w:p>
    <w:p w:rsidR="00E909F4" w:rsidRPr="00956D4D" w:rsidP="00972ABD">
      <w:pPr>
        <w:ind w:left="720"/>
        <w:rPr>
          <w:rFonts w:ascii="Arial" w:hAnsi="Arial" w:cs="Arial"/>
          <w:sz w:val="22"/>
          <w:szCs w:val="22"/>
        </w:rPr>
      </w:pPr>
      <w:r w:rsidRPr="00ED36D3">
        <w:rPr>
          <w:rFonts w:ascii="Arial" w:hAnsi="Arial" w:cs="Arial"/>
          <w:i/>
          <w:sz w:val="22"/>
          <w:szCs w:val="22"/>
          <w:u w:val="single"/>
        </w:rPr>
        <w:t>Daily</w:t>
      </w:r>
      <w:r w:rsidRPr="00ED36D3">
        <w:rPr>
          <w:rFonts w:ascii="Arial" w:hAnsi="Arial" w:cs="Arial"/>
          <w:i/>
          <w:sz w:val="22"/>
          <w:szCs w:val="22"/>
        </w:rPr>
        <w:t xml:space="preserve"> </w:t>
      </w:r>
      <w:r w:rsidRPr="00956D4D">
        <w:rPr>
          <w:rFonts w:ascii="Arial" w:hAnsi="Arial" w:cs="Arial"/>
          <w:sz w:val="22"/>
          <w:szCs w:val="22"/>
        </w:rPr>
        <w:t xml:space="preserve">- Auto calibration and calibration verification with one weight. </w:t>
      </w:r>
    </w:p>
    <w:p w:rsidR="00E909F4" w:rsidP="00972ABD">
      <w:pPr>
        <w:ind w:left="720"/>
        <w:rPr>
          <w:rFonts w:ascii="Arial" w:hAnsi="Arial" w:cs="Arial"/>
          <w:sz w:val="22"/>
          <w:szCs w:val="22"/>
        </w:rPr>
      </w:pPr>
    </w:p>
    <w:p w:rsidR="00E909F4" w:rsidP="00972ABD">
      <w:pPr>
        <w:ind w:left="720"/>
        <w:rPr>
          <w:rFonts w:ascii="Arial" w:hAnsi="Arial" w:cs="Arial"/>
          <w:sz w:val="22"/>
          <w:szCs w:val="22"/>
        </w:rPr>
      </w:pPr>
      <w:r w:rsidRPr="00ED36D3">
        <w:rPr>
          <w:rFonts w:ascii="Arial" w:hAnsi="Arial" w:cs="Arial"/>
          <w:i/>
          <w:sz w:val="22"/>
          <w:szCs w:val="22"/>
          <w:u w:val="single"/>
        </w:rPr>
        <w:t>Annual</w:t>
      </w:r>
      <w:r w:rsidR="00735B7F">
        <w:rPr>
          <w:rFonts w:ascii="Arial" w:hAnsi="Arial" w:cs="Arial"/>
          <w:i/>
          <w:sz w:val="22"/>
          <w:szCs w:val="22"/>
          <w:u w:val="single"/>
        </w:rPr>
        <w:t>ly</w:t>
      </w:r>
      <w:r w:rsidRPr="00E431DD">
        <w:rPr>
          <w:rFonts w:ascii="Arial" w:hAnsi="Arial" w:cs="Arial"/>
          <w:sz w:val="22"/>
          <w:szCs w:val="22"/>
        </w:rPr>
        <w:t xml:space="preserve"> </w:t>
      </w:r>
      <w:r w:rsidR="00E431DD">
        <w:rPr>
          <w:rFonts w:ascii="Arial" w:hAnsi="Arial" w:cs="Arial"/>
          <w:sz w:val="22"/>
          <w:szCs w:val="22"/>
        </w:rPr>
        <w:t>-</w:t>
      </w:r>
      <w:r w:rsidRPr="00956D4D">
        <w:rPr>
          <w:rFonts w:ascii="Arial" w:hAnsi="Arial" w:cs="Arial"/>
          <w:sz w:val="22"/>
          <w:szCs w:val="22"/>
        </w:rPr>
        <w:t xml:space="preserve"> </w:t>
      </w:r>
      <w:r>
        <w:rPr>
          <w:rFonts w:ascii="Arial" w:hAnsi="Arial" w:cs="Arial"/>
          <w:sz w:val="22"/>
          <w:szCs w:val="22"/>
        </w:rPr>
        <w:t>Calibration Check and Reproducibility Tests</w:t>
      </w:r>
    </w:p>
    <w:p w:rsidR="00735B7F" w:rsidP="00972ABD">
      <w:pPr>
        <w:ind w:left="720"/>
        <w:rPr>
          <w:rFonts w:ascii="Arial" w:hAnsi="Arial" w:cs="Arial"/>
          <w:sz w:val="22"/>
          <w:szCs w:val="22"/>
        </w:rPr>
      </w:pPr>
    </w:p>
    <w:p w:rsidR="00E909F4" w:rsidRPr="00956D4D" w:rsidP="00972ABD">
      <w:pPr>
        <w:ind w:left="720"/>
        <w:rPr>
          <w:rFonts w:ascii="Arial" w:hAnsi="Arial" w:cs="Arial"/>
          <w:sz w:val="22"/>
          <w:szCs w:val="22"/>
        </w:rPr>
      </w:pPr>
      <w:r>
        <w:rPr>
          <w:rFonts w:ascii="Arial" w:hAnsi="Arial" w:cs="Arial"/>
          <w:sz w:val="22"/>
          <w:szCs w:val="22"/>
        </w:rPr>
        <w:t xml:space="preserve">Linearity and Cornerload testing are recommended but not required. </w:t>
      </w:r>
    </w:p>
    <w:p w:rsidR="00E909F4" w:rsidP="00972ABD">
      <w:pPr>
        <w:rPr>
          <w:rFonts w:ascii="Arial" w:hAnsi="Arial" w:cs="Arial"/>
          <w:b/>
          <w:sz w:val="22"/>
          <w:szCs w:val="22"/>
          <w:u w:val="single"/>
        </w:rPr>
      </w:pPr>
    </w:p>
    <w:p w:rsidR="00E909F4" w:rsidP="00972ABD">
      <w:pPr>
        <w:rPr>
          <w:rFonts w:ascii="Arial" w:hAnsi="Arial" w:cs="Arial"/>
          <w:b/>
          <w:sz w:val="22"/>
          <w:szCs w:val="22"/>
          <w:u w:val="single"/>
        </w:rPr>
      </w:pPr>
      <w:r w:rsidRPr="00735B7F">
        <w:rPr>
          <w:rFonts w:ascii="Arial" w:hAnsi="Arial" w:cs="Arial"/>
          <w:sz w:val="22"/>
          <w:szCs w:val="22"/>
          <w:u w:val="single"/>
        </w:rPr>
        <w:t>Operation Instructions</w:t>
      </w:r>
    </w:p>
    <w:p w:rsidR="00735B7F" w:rsidRPr="000F0524" w:rsidP="00972ABD">
      <w:pPr>
        <w:rPr>
          <w:rFonts w:ascii="Arial" w:hAnsi="Arial" w:cs="Arial"/>
          <w:b/>
          <w:sz w:val="22"/>
          <w:szCs w:val="22"/>
          <w:u w:val="single"/>
        </w:rPr>
      </w:pPr>
    </w:p>
    <w:p w:rsidR="00E909F4" w:rsidP="00972ABD">
      <w:pPr>
        <w:rPr>
          <w:rFonts w:ascii="Arial" w:hAnsi="Arial" w:cs="Arial"/>
          <w:sz w:val="22"/>
          <w:szCs w:val="22"/>
        </w:rPr>
      </w:pPr>
      <w:r w:rsidRPr="00ED36D3">
        <w:rPr>
          <w:rFonts w:ascii="Arial" w:hAnsi="Arial" w:cs="Arial"/>
          <w:i/>
          <w:sz w:val="22"/>
          <w:szCs w:val="22"/>
        </w:rPr>
        <w:t>Daily Maintenance</w:t>
      </w:r>
    </w:p>
    <w:p w:rsidR="00E909F4" w:rsidP="00972AB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7308"/>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48" w:type="dxa"/>
          </w:tcPr>
          <w:p w:rsidR="00E909F4" w:rsidRPr="00402641" w:rsidP="00972ABD">
            <w:pPr>
              <w:rPr>
                <w:rFonts w:ascii="Arial" w:hAnsi="Arial" w:cs="Arial"/>
                <w:b/>
                <w:sz w:val="22"/>
                <w:szCs w:val="22"/>
              </w:rPr>
            </w:pPr>
            <w:r w:rsidRPr="00402641">
              <w:rPr>
                <w:rFonts w:ascii="Arial" w:hAnsi="Arial" w:cs="Arial"/>
                <w:b/>
                <w:sz w:val="22"/>
                <w:szCs w:val="22"/>
              </w:rPr>
              <w:t>Step</w:t>
            </w:r>
          </w:p>
        </w:tc>
        <w:tc>
          <w:tcPr>
            <w:tcW w:w="7308" w:type="dxa"/>
          </w:tcPr>
          <w:p w:rsidR="00E909F4" w:rsidRPr="00402641" w:rsidP="00972ABD">
            <w:pPr>
              <w:rPr>
                <w:rFonts w:ascii="Arial" w:hAnsi="Arial" w:cs="Arial"/>
                <w:b/>
                <w:sz w:val="22"/>
                <w:szCs w:val="22"/>
              </w:rPr>
            </w:pPr>
            <w:r w:rsidRPr="00402641">
              <w:rPr>
                <w:rFonts w:ascii="Arial" w:hAnsi="Arial" w:cs="Arial"/>
                <w:b/>
                <w:sz w:val="22"/>
                <w:szCs w:val="22"/>
              </w:rPr>
              <w:t>Action</w:t>
            </w:r>
          </w:p>
        </w:tc>
      </w:tr>
      <w:tr w:rsidTr="00FC38AF">
        <w:tblPrEx>
          <w:tblW w:w="0" w:type="auto"/>
          <w:tblLook w:val="00A0"/>
        </w:tblPrEx>
        <w:tc>
          <w:tcPr>
            <w:tcW w:w="1548" w:type="dxa"/>
          </w:tcPr>
          <w:p w:rsidR="00E909F4" w:rsidRPr="00402641" w:rsidP="00972ABD">
            <w:pPr>
              <w:rPr>
                <w:rFonts w:ascii="Arial" w:hAnsi="Arial" w:cs="Arial"/>
                <w:sz w:val="22"/>
                <w:szCs w:val="22"/>
              </w:rPr>
            </w:pPr>
            <w:r w:rsidRPr="00402641">
              <w:rPr>
                <w:rFonts w:ascii="Arial" w:hAnsi="Arial" w:cs="Arial"/>
                <w:sz w:val="22"/>
                <w:szCs w:val="22"/>
              </w:rPr>
              <w:t>1</w:t>
            </w:r>
          </w:p>
        </w:tc>
        <w:tc>
          <w:tcPr>
            <w:tcW w:w="7308" w:type="dxa"/>
          </w:tcPr>
          <w:p w:rsidR="00E909F4" w:rsidRPr="00402641" w:rsidP="00972ABD">
            <w:pPr>
              <w:rPr>
                <w:rFonts w:ascii="Arial" w:hAnsi="Arial" w:cs="Arial"/>
                <w:sz w:val="22"/>
                <w:szCs w:val="22"/>
              </w:rPr>
            </w:pPr>
            <w:r w:rsidRPr="00402641">
              <w:rPr>
                <w:rFonts w:ascii="Arial" w:hAnsi="Arial" w:cs="Arial"/>
                <w:sz w:val="22"/>
                <w:szCs w:val="22"/>
              </w:rPr>
              <w:t>Clean the balance with a soft brush following each use. If necessary, clean the balance with a damp cloth to remove debris and allow the balance to dry before the next use.</w:t>
            </w:r>
          </w:p>
        </w:tc>
      </w:tr>
      <w:tr w:rsidTr="00FC38AF">
        <w:tblPrEx>
          <w:tblW w:w="0" w:type="auto"/>
          <w:tblLook w:val="00A0"/>
        </w:tblPrEx>
        <w:tc>
          <w:tcPr>
            <w:tcW w:w="1548" w:type="dxa"/>
          </w:tcPr>
          <w:p w:rsidR="00E909F4" w:rsidRPr="00402641" w:rsidP="00972ABD">
            <w:pPr>
              <w:rPr>
                <w:rFonts w:ascii="Arial" w:hAnsi="Arial" w:cs="Arial"/>
                <w:sz w:val="22"/>
                <w:szCs w:val="22"/>
              </w:rPr>
            </w:pPr>
            <w:r w:rsidRPr="00402641">
              <w:rPr>
                <w:rFonts w:ascii="Arial" w:hAnsi="Arial" w:cs="Arial"/>
                <w:sz w:val="22"/>
                <w:szCs w:val="22"/>
              </w:rPr>
              <w:t>2</w:t>
            </w:r>
          </w:p>
        </w:tc>
        <w:tc>
          <w:tcPr>
            <w:tcW w:w="7308" w:type="dxa"/>
          </w:tcPr>
          <w:p w:rsidR="00E909F4" w:rsidRPr="00402641" w:rsidP="00972ABD">
            <w:pPr>
              <w:rPr>
                <w:rFonts w:ascii="Arial" w:hAnsi="Arial" w:cs="Arial"/>
                <w:sz w:val="22"/>
                <w:szCs w:val="22"/>
              </w:rPr>
            </w:pPr>
            <w:r w:rsidRPr="00402641">
              <w:rPr>
                <w:rFonts w:ascii="Arial" w:hAnsi="Arial" w:cs="Arial"/>
                <w:sz w:val="22"/>
                <w:szCs w:val="22"/>
              </w:rPr>
              <w:t xml:space="preserve">Prior to use, check for spilled substances, that the balance is level and on a firm surface free from drafts or air currents. </w:t>
            </w:r>
          </w:p>
          <w:p w:rsidR="00E909F4" w:rsidRPr="00402641" w:rsidP="00972ABD">
            <w:pPr>
              <w:rPr>
                <w:rFonts w:ascii="Arial" w:hAnsi="Arial" w:cs="Arial"/>
                <w:sz w:val="22"/>
                <w:szCs w:val="22"/>
              </w:rPr>
            </w:pPr>
          </w:p>
        </w:tc>
      </w:tr>
      <w:tr w:rsidTr="00FC38AF">
        <w:tblPrEx>
          <w:tblW w:w="0" w:type="auto"/>
          <w:tblLook w:val="00A0"/>
        </w:tblPrEx>
        <w:tc>
          <w:tcPr>
            <w:tcW w:w="1548" w:type="dxa"/>
          </w:tcPr>
          <w:p w:rsidR="00E909F4" w:rsidRPr="00402641" w:rsidP="00972ABD">
            <w:pPr>
              <w:rPr>
                <w:rFonts w:ascii="Arial" w:hAnsi="Arial" w:cs="Arial"/>
                <w:sz w:val="22"/>
                <w:szCs w:val="22"/>
              </w:rPr>
            </w:pPr>
            <w:r w:rsidRPr="00402641">
              <w:rPr>
                <w:rFonts w:ascii="Arial" w:hAnsi="Arial" w:cs="Arial"/>
                <w:sz w:val="22"/>
                <w:szCs w:val="22"/>
              </w:rPr>
              <w:t>3</w:t>
            </w:r>
          </w:p>
        </w:tc>
        <w:tc>
          <w:tcPr>
            <w:tcW w:w="7308" w:type="dxa"/>
          </w:tcPr>
          <w:p w:rsidR="00E909F4" w:rsidRPr="00402641" w:rsidP="00972ABD">
            <w:pPr>
              <w:rPr>
                <w:rFonts w:ascii="Arial" w:hAnsi="Arial" w:cs="Arial"/>
                <w:sz w:val="22"/>
                <w:szCs w:val="22"/>
              </w:rPr>
            </w:pPr>
            <w:r w:rsidRPr="00402641">
              <w:rPr>
                <w:rFonts w:ascii="Arial" w:hAnsi="Arial" w:cs="Arial"/>
                <w:sz w:val="22"/>
                <w:szCs w:val="22"/>
              </w:rPr>
              <w:t>Check the balance pan to ensure that it is properly seated</w:t>
            </w:r>
            <w:r w:rsidR="00792E9D">
              <w:rPr>
                <w:rFonts w:ascii="Arial" w:hAnsi="Arial" w:cs="Arial"/>
                <w:sz w:val="22"/>
                <w:szCs w:val="22"/>
              </w:rPr>
              <w:t>.</w:t>
            </w:r>
          </w:p>
        </w:tc>
      </w:tr>
    </w:tbl>
    <w:p w:rsidR="00E909F4" w:rsidP="00972ABD">
      <w:pPr>
        <w:rPr>
          <w:rFonts w:ascii="Arial" w:hAnsi="Arial" w:cs="Arial"/>
          <w:sz w:val="22"/>
          <w:szCs w:val="22"/>
        </w:rPr>
      </w:pPr>
    </w:p>
    <w:p w:rsidR="00E909F4" w:rsidP="00972ABD">
      <w:pPr>
        <w:rPr>
          <w:rFonts w:ascii="Arial" w:hAnsi="Arial" w:cs="Arial"/>
          <w:sz w:val="22"/>
          <w:szCs w:val="22"/>
        </w:rPr>
      </w:pPr>
    </w:p>
    <w:p w:rsidR="00E909F4" w:rsidRPr="00105D6A" w:rsidP="00972ABD">
      <w:pPr>
        <w:keepNext/>
        <w:rPr>
          <w:rFonts w:ascii="Arial" w:hAnsi="Arial" w:cs="Arial"/>
          <w:i/>
          <w:sz w:val="22"/>
          <w:szCs w:val="22"/>
        </w:rPr>
      </w:pPr>
      <w:r w:rsidRPr="00ED36D3">
        <w:rPr>
          <w:rFonts w:ascii="Arial" w:hAnsi="Arial" w:cs="Arial"/>
          <w:i/>
          <w:sz w:val="22"/>
          <w:szCs w:val="22"/>
        </w:rPr>
        <w:t xml:space="preserve">Balance Internal Calibration </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7085"/>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71" w:type="dxa"/>
          </w:tcPr>
          <w:p w:rsidR="00E909F4" w:rsidRPr="00402641" w:rsidP="00972ABD">
            <w:pPr>
              <w:keepNext/>
              <w:rPr>
                <w:rFonts w:ascii="Arial" w:hAnsi="Arial" w:cs="Arial"/>
                <w:b/>
                <w:sz w:val="22"/>
                <w:szCs w:val="22"/>
              </w:rPr>
            </w:pPr>
            <w:r w:rsidRPr="00402641">
              <w:rPr>
                <w:rFonts w:ascii="Arial" w:hAnsi="Arial" w:cs="Arial"/>
                <w:b/>
                <w:sz w:val="22"/>
                <w:szCs w:val="22"/>
              </w:rPr>
              <w:t>Step</w:t>
            </w:r>
          </w:p>
        </w:tc>
        <w:tc>
          <w:tcPr>
            <w:tcW w:w="7085" w:type="dxa"/>
          </w:tcPr>
          <w:p w:rsidR="00E909F4" w:rsidRPr="00402641" w:rsidP="00972ABD">
            <w:pPr>
              <w:keepNext/>
              <w:rPr>
                <w:rFonts w:ascii="Arial" w:hAnsi="Arial" w:cs="Arial"/>
                <w:b/>
                <w:sz w:val="22"/>
                <w:szCs w:val="22"/>
              </w:rPr>
            </w:pPr>
            <w:r w:rsidRPr="00402641">
              <w:rPr>
                <w:rFonts w:ascii="Arial" w:hAnsi="Arial" w:cs="Arial"/>
                <w:b/>
                <w:sz w:val="22"/>
                <w:szCs w:val="22"/>
              </w:rPr>
              <w:t>Action</w:t>
            </w:r>
          </w:p>
        </w:tc>
      </w:tr>
      <w:tr w:rsidTr="00FC38AF">
        <w:tblPrEx>
          <w:tblW w:w="0" w:type="auto"/>
          <w:tblLook w:val="00A0"/>
        </w:tblPrEx>
        <w:trPr>
          <w:trHeight w:val="800"/>
        </w:trPr>
        <w:tc>
          <w:tcPr>
            <w:tcW w:w="1771" w:type="dxa"/>
          </w:tcPr>
          <w:p w:rsidR="00E909F4" w:rsidRPr="00402641" w:rsidP="00972ABD">
            <w:pPr>
              <w:keepNext/>
              <w:rPr>
                <w:rFonts w:ascii="Arial" w:hAnsi="Arial" w:cs="Arial"/>
                <w:sz w:val="22"/>
                <w:szCs w:val="22"/>
              </w:rPr>
            </w:pPr>
            <w:r w:rsidRPr="00402641">
              <w:rPr>
                <w:rFonts w:ascii="Arial" w:hAnsi="Arial" w:cs="Arial"/>
                <w:sz w:val="22"/>
                <w:szCs w:val="22"/>
              </w:rPr>
              <w:t>1</w:t>
            </w:r>
          </w:p>
        </w:tc>
        <w:tc>
          <w:tcPr>
            <w:tcW w:w="7085" w:type="dxa"/>
          </w:tcPr>
          <w:p w:rsidR="00E909F4" w:rsidRPr="00402641" w:rsidP="00972ABD">
            <w:pPr>
              <w:keepNext/>
              <w:rPr>
                <w:rFonts w:ascii="Arial" w:hAnsi="Arial" w:cs="Arial"/>
                <w:sz w:val="22"/>
                <w:szCs w:val="22"/>
              </w:rPr>
            </w:pPr>
            <w:r w:rsidRPr="00402641">
              <w:rPr>
                <w:rFonts w:ascii="Arial" w:hAnsi="Arial" w:cs="Arial"/>
                <w:sz w:val="22"/>
                <w:szCs w:val="22"/>
              </w:rPr>
              <w:t>Perform an auto cal</w:t>
            </w:r>
            <w:r w:rsidR="00735B7F">
              <w:rPr>
                <w:rFonts w:ascii="Arial" w:hAnsi="Arial" w:cs="Arial"/>
                <w:sz w:val="22"/>
                <w:szCs w:val="22"/>
              </w:rPr>
              <w:t>ibration</w:t>
            </w:r>
            <w:r w:rsidRPr="00402641">
              <w:rPr>
                <w:rFonts w:ascii="Arial" w:hAnsi="Arial" w:cs="Arial"/>
                <w:sz w:val="22"/>
                <w:szCs w:val="22"/>
              </w:rPr>
              <w:t xml:space="preserve"> or internal calibration according to the instruction in the instrument manual </w:t>
            </w:r>
            <w:r w:rsidRPr="00792E9D">
              <w:rPr>
                <w:rFonts w:ascii="Arial" w:hAnsi="Arial" w:cs="Arial"/>
                <w:b/>
                <w:i/>
                <w:color w:val="5B9BD5" w:themeColor="accent1"/>
                <w:sz w:val="22"/>
                <w:szCs w:val="22"/>
              </w:rPr>
              <w:t>(insert those instructions here)</w:t>
            </w:r>
            <w:r w:rsidRPr="00792E9D">
              <w:rPr>
                <w:rFonts w:ascii="Arial" w:hAnsi="Arial" w:cs="Arial"/>
                <w:color w:val="5B9BD5" w:themeColor="accent1"/>
                <w:sz w:val="22"/>
                <w:szCs w:val="22"/>
              </w:rPr>
              <w:t xml:space="preserve"> </w:t>
            </w:r>
          </w:p>
          <w:p w:rsidR="00E909F4" w:rsidRPr="00402641" w:rsidP="00972ABD">
            <w:pPr>
              <w:keepNext/>
              <w:rPr>
                <w:rFonts w:ascii="Arial" w:hAnsi="Arial" w:cs="Arial"/>
                <w:sz w:val="22"/>
                <w:szCs w:val="22"/>
              </w:rPr>
            </w:pPr>
          </w:p>
        </w:tc>
      </w:tr>
    </w:tbl>
    <w:p w:rsidR="00E909F4" w:rsidP="00972ABD">
      <w:pPr>
        <w:keepNext/>
        <w:rPr>
          <w:rFonts w:ascii="Arial" w:hAnsi="Arial" w:cs="Arial"/>
          <w:sz w:val="22"/>
          <w:szCs w:val="22"/>
        </w:rPr>
      </w:pPr>
    </w:p>
    <w:p w:rsidR="00E909F4" w:rsidP="00972ABD">
      <w:pPr>
        <w:rPr>
          <w:rFonts w:ascii="Arial" w:hAnsi="Arial" w:cs="Arial"/>
          <w:sz w:val="22"/>
          <w:szCs w:val="22"/>
        </w:rPr>
      </w:pPr>
      <w:r>
        <w:rPr>
          <w:rFonts w:ascii="Arial" w:hAnsi="Arial" w:cs="Arial"/>
          <w:i/>
          <w:sz w:val="22"/>
          <w:szCs w:val="22"/>
        </w:rPr>
        <w:t>D</w:t>
      </w:r>
      <w:r w:rsidRPr="00ED36D3">
        <w:rPr>
          <w:rFonts w:ascii="Arial" w:hAnsi="Arial" w:cs="Arial"/>
          <w:i/>
          <w:sz w:val="22"/>
          <w:szCs w:val="22"/>
        </w:rPr>
        <w:t>aily Calibration Check</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7085"/>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71" w:type="dxa"/>
          </w:tcPr>
          <w:p w:rsidR="00E909F4" w:rsidRPr="00402641" w:rsidP="00972ABD">
            <w:pPr>
              <w:rPr>
                <w:rFonts w:ascii="Arial" w:hAnsi="Arial" w:cs="Arial"/>
                <w:b/>
                <w:sz w:val="22"/>
                <w:szCs w:val="22"/>
              </w:rPr>
            </w:pPr>
            <w:r w:rsidRPr="00402641">
              <w:rPr>
                <w:rFonts w:ascii="Arial" w:hAnsi="Arial" w:cs="Arial"/>
                <w:b/>
                <w:sz w:val="22"/>
                <w:szCs w:val="22"/>
              </w:rPr>
              <w:t>Step</w:t>
            </w:r>
          </w:p>
        </w:tc>
        <w:tc>
          <w:tcPr>
            <w:tcW w:w="7085" w:type="dxa"/>
          </w:tcPr>
          <w:p w:rsidR="00E909F4" w:rsidRPr="00402641" w:rsidP="00972ABD">
            <w:pPr>
              <w:rPr>
                <w:rFonts w:ascii="Arial" w:hAnsi="Arial" w:cs="Arial"/>
                <w:b/>
                <w:sz w:val="22"/>
                <w:szCs w:val="22"/>
              </w:rPr>
            </w:pPr>
            <w:r w:rsidRPr="00402641">
              <w:rPr>
                <w:rFonts w:ascii="Arial" w:hAnsi="Arial" w:cs="Arial"/>
                <w:b/>
                <w:sz w:val="22"/>
                <w:szCs w:val="22"/>
              </w:rPr>
              <w:t>Action</w:t>
            </w: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1</w:t>
            </w:r>
          </w:p>
        </w:tc>
        <w:tc>
          <w:tcPr>
            <w:tcW w:w="7085" w:type="dxa"/>
          </w:tcPr>
          <w:p w:rsidR="00E909F4" w:rsidRPr="00402641" w:rsidP="00972ABD">
            <w:pPr>
              <w:rPr>
                <w:rFonts w:ascii="Arial" w:hAnsi="Arial" w:cs="Arial"/>
                <w:b/>
                <w:i/>
                <w:sz w:val="22"/>
                <w:szCs w:val="22"/>
              </w:rPr>
            </w:pPr>
            <w:r w:rsidRPr="00402641">
              <w:rPr>
                <w:rFonts w:ascii="Arial" w:hAnsi="Arial" w:cs="Arial"/>
                <w:sz w:val="22"/>
                <w:szCs w:val="22"/>
              </w:rPr>
              <w:t xml:space="preserve">Check your balance for drift each day using an external weight. </w:t>
            </w:r>
            <w:r w:rsidRPr="00792E9D">
              <w:rPr>
                <w:rFonts w:ascii="Arial" w:hAnsi="Arial" w:cs="Arial"/>
                <w:b/>
                <w:i/>
                <w:color w:val="5B9BD5" w:themeColor="accent1"/>
                <w:sz w:val="22"/>
                <w:szCs w:val="22"/>
              </w:rPr>
              <w:t>(Include the weight to be used in your procedure)</w:t>
            </w:r>
          </w:p>
          <w:p w:rsidR="00E909F4" w:rsidRPr="00402641" w:rsidP="00972ABD">
            <w:pPr>
              <w:rPr>
                <w:rFonts w:ascii="Arial" w:hAnsi="Arial" w:cs="Arial"/>
                <w:sz w:val="22"/>
                <w:szCs w:val="22"/>
              </w:rPr>
            </w:pP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2</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 xml:space="preserve">Weigh the external weight following the instructions for operation. </w:t>
            </w:r>
          </w:p>
          <w:p w:rsidR="00E909F4" w:rsidRPr="00402641" w:rsidP="00972ABD">
            <w:pPr>
              <w:rPr>
                <w:rFonts w:ascii="Arial" w:hAnsi="Arial" w:cs="Arial"/>
                <w:sz w:val="22"/>
                <w:szCs w:val="22"/>
              </w:rPr>
            </w:pP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3</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 xml:space="preserve">Document the results on the Daily Calibration Check sheet and check that the weight is within the allowable range. (Refer to </w:t>
            </w:r>
            <w:r w:rsidR="00792E9D">
              <w:rPr>
                <w:rFonts w:ascii="Arial" w:hAnsi="Arial" w:cs="Arial"/>
                <w:sz w:val="22"/>
                <w:szCs w:val="22"/>
              </w:rPr>
              <w:t>Related Document</w:t>
            </w:r>
            <w:r w:rsidR="00BF0A38">
              <w:rPr>
                <w:rFonts w:ascii="Arial" w:hAnsi="Arial" w:cs="Arial"/>
                <w:sz w:val="22"/>
                <w:szCs w:val="22"/>
              </w:rPr>
              <w:t>s</w:t>
            </w:r>
            <w:r w:rsidRPr="00402641">
              <w:rPr>
                <w:rFonts w:ascii="Arial" w:hAnsi="Arial" w:cs="Arial"/>
                <w:sz w:val="22"/>
                <w:szCs w:val="22"/>
              </w:rPr>
              <w:t>)</w:t>
            </w:r>
          </w:p>
          <w:p w:rsidR="00E909F4" w:rsidRPr="00402641" w:rsidP="00972ABD">
            <w:pPr>
              <w:rPr>
                <w:rFonts w:ascii="Arial" w:hAnsi="Arial" w:cs="Arial"/>
                <w:sz w:val="22"/>
                <w:szCs w:val="22"/>
              </w:rPr>
            </w:pPr>
          </w:p>
        </w:tc>
      </w:tr>
      <w:tr w:rsidTr="00FC38AF">
        <w:tblPrEx>
          <w:tblW w:w="0" w:type="auto"/>
          <w:tblLook w:val="00A0"/>
        </w:tblPrEx>
        <w:trPr>
          <w:trHeight w:val="665"/>
        </w:trPr>
        <w:tc>
          <w:tcPr>
            <w:tcW w:w="1771" w:type="dxa"/>
          </w:tcPr>
          <w:p w:rsidR="00E909F4" w:rsidRPr="00402641" w:rsidP="00972ABD">
            <w:pPr>
              <w:rPr>
                <w:rFonts w:ascii="Arial" w:hAnsi="Arial" w:cs="Arial"/>
                <w:sz w:val="22"/>
                <w:szCs w:val="22"/>
              </w:rPr>
            </w:pPr>
            <w:r w:rsidRPr="00402641">
              <w:rPr>
                <w:rFonts w:ascii="Arial" w:hAnsi="Arial" w:cs="Arial"/>
                <w:sz w:val="22"/>
                <w:szCs w:val="22"/>
              </w:rPr>
              <w:t>4</w:t>
            </w:r>
          </w:p>
        </w:tc>
        <w:tc>
          <w:tcPr>
            <w:tcW w:w="708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7"/>
              <w:gridCol w:w="3427"/>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27" w:type="dxa"/>
                </w:tcPr>
                <w:p w:rsidR="00E909F4" w:rsidRPr="00402641" w:rsidP="00B13B36">
                  <w:pPr>
                    <w:framePr w:hSpace="180" w:wrap="around" w:vAnchor="text" w:hAnchor="margin" w:y="170"/>
                    <w:rPr>
                      <w:rFonts w:ascii="Arial" w:hAnsi="Arial" w:cs="Arial"/>
                      <w:b/>
                      <w:sz w:val="22"/>
                      <w:szCs w:val="22"/>
                    </w:rPr>
                  </w:pPr>
                  <w:r w:rsidRPr="00402641">
                    <w:rPr>
                      <w:rFonts w:ascii="Arial" w:hAnsi="Arial" w:cs="Arial"/>
                      <w:b/>
                      <w:sz w:val="22"/>
                      <w:szCs w:val="22"/>
                    </w:rPr>
                    <w:t>If</w:t>
                  </w:r>
                </w:p>
              </w:tc>
              <w:tc>
                <w:tcPr>
                  <w:tcW w:w="3427" w:type="dxa"/>
                </w:tcPr>
                <w:p w:rsidR="00E909F4" w:rsidRPr="00402641" w:rsidP="00B13B36">
                  <w:pPr>
                    <w:framePr w:hSpace="180" w:wrap="around" w:vAnchor="text" w:hAnchor="margin" w:y="170"/>
                    <w:rPr>
                      <w:rFonts w:ascii="Arial" w:hAnsi="Arial" w:cs="Arial"/>
                      <w:b/>
                      <w:sz w:val="22"/>
                      <w:szCs w:val="22"/>
                    </w:rPr>
                  </w:pPr>
                  <w:r w:rsidRPr="00402641">
                    <w:rPr>
                      <w:rFonts w:ascii="Arial" w:hAnsi="Arial" w:cs="Arial"/>
                      <w:b/>
                      <w:sz w:val="22"/>
                      <w:szCs w:val="22"/>
                    </w:rPr>
                    <w:t>Then</w:t>
                  </w:r>
                </w:p>
              </w:tc>
            </w:tr>
            <w:tr w:rsidTr="00FC38AF">
              <w:tblPrEx>
                <w:tblW w:w="0" w:type="auto"/>
                <w:tblLook w:val="01E0"/>
              </w:tblPrEx>
              <w:tc>
                <w:tcPr>
                  <w:tcW w:w="3427" w:type="dxa"/>
                </w:tcPr>
                <w:p w:rsidR="00E909F4" w:rsidRPr="00402641" w:rsidP="00B13B36">
                  <w:pPr>
                    <w:framePr w:hSpace="180" w:wrap="around" w:vAnchor="text" w:hAnchor="margin" w:y="170"/>
                    <w:rPr>
                      <w:rFonts w:ascii="Arial" w:hAnsi="Arial" w:cs="Arial"/>
                      <w:sz w:val="22"/>
                      <w:szCs w:val="22"/>
                    </w:rPr>
                  </w:pPr>
                  <w:r>
                    <w:rPr>
                      <w:rFonts w:ascii="Arial" w:hAnsi="Arial" w:cs="Arial"/>
                      <w:sz w:val="22"/>
                      <w:szCs w:val="22"/>
                    </w:rPr>
                    <w:t>T</w:t>
                  </w:r>
                  <w:r w:rsidRPr="00402641">
                    <w:rPr>
                      <w:rFonts w:ascii="Arial" w:hAnsi="Arial" w:cs="Arial"/>
                      <w:sz w:val="22"/>
                      <w:szCs w:val="22"/>
                    </w:rPr>
                    <w:t xml:space="preserve">he weight is not within the acceptable range </w:t>
                  </w:r>
                </w:p>
                <w:p w:rsidR="00E909F4" w:rsidRPr="00402641" w:rsidP="00B13B36">
                  <w:pPr>
                    <w:framePr w:hSpace="180" w:wrap="around" w:vAnchor="text" w:hAnchor="margin" w:y="170"/>
                    <w:rPr>
                      <w:rFonts w:ascii="Arial" w:hAnsi="Arial" w:cs="Arial"/>
                      <w:sz w:val="22"/>
                      <w:szCs w:val="22"/>
                    </w:rPr>
                  </w:pPr>
                </w:p>
              </w:tc>
              <w:tc>
                <w:tcPr>
                  <w:tcW w:w="3427" w:type="dxa"/>
                </w:tcPr>
                <w:p w:rsidR="00E909F4" w:rsidRPr="00402641" w:rsidP="00B13B36">
                  <w:pPr>
                    <w:framePr w:hSpace="180" w:wrap="around" w:vAnchor="text" w:hAnchor="margin" w:y="170"/>
                    <w:rPr>
                      <w:rFonts w:ascii="Arial" w:hAnsi="Arial" w:cs="Arial"/>
                      <w:sz w:val="22"/>
                      <w:szCs w:val="22"/>
                    </w:rPr>
                  </w:pPr>
                  <w:r w:rsidRPr="00402641">
                    <w:rPr>
                      <w:rFonts w:ascii="Arial" w:hAnsi="Arial" w:cs="Arial"/>
                      <w:sz w:val="22"/>
                      <w:szCs w:val="22"/>
                    </w:rPr>
                    <w:t xml:space="preserve">Take the balance out of service until corrective action can be performed or it is repaired by the service representative.  </w:t>
                  </w:r>
                </w:p>
              </w:tc>
            </w:tr>
          </w:tbl>
          <w:p w:rsidR="00E909F4" w:rsidRPr="00402641" w:rsidP="00972ABD">
            <w:pPr>
              <w:rPr>
                <w:rFonts w:ascii="Arial" w:hAnsi="Arial" w:cs="Arial"/>
                <w:sz w:val="22"/>
                <w:szCs w:val="22"/>
              </w:rPr>
            </w:pPr>
          </w:p>
        </w:tc>
      </w:tr>
    </w:tbl>
    <w:p w:rsidR="00E909F4" w:rsidP="00972ABD">
      <w:pPr>
        <w:rPr>
          <w:rFonts w:ascii="Arial" w:hAnsi="Arial" w:cs="Arial"/>
          <w:sz w:val="22"/>
          <w:szCs w:val="22"/>
        </w:rPr>
      </w:pPr>
    </w:p>
    <w:p w:rsidR="00E909F4" w:rsidRPr="00ED36D3" w:rsidP="00972ABD">
      <w:pPr>
        <w:rPr>
          <w:rFonts w:ascii="Arial" w:hAnsi="Arial" w:cs="Arial"/>
          <w:i/>
          <w:sz w:val="22"/>
          <w:szCs w:val="22"/>
        </w:rPr>
      </w:pPr>
      <w:r w:rsidRPr="00ED36D3">
        <w:rPr>
          <w:rFonts w:ascii="Arial" w:hAnsi="Arial" w:cs="Arial"/>
          <w:i/>
          <w:sz w:val="22"/>
          <w:szCs w:val="22"/>
        </w:rPr>
        <w:t xml:space="preserve">General Operation of the Balance </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7085"/>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71" w:type="dxa"/>
          </w:tcPr>
          <w:p w:rsidR="00E909F4" w:rsidRPr="00402641" w:rsidP="00972ABD">
            <w:pPr>
              <w:rPr>
                <w:rFonts w:ascii="Arial" w:hAnsi="Arial" w:cs="Arial"/>
                <w:b/>
                <w:sz w:val="22"/>
                <w:szCs w:val="22"/>
              </w:rPr>
            </w:pPr>
            <w:r w:rsidRPr="00402641">
              <w:rPr>
                <w:rFonts w:ascii="Arial" w:hAnsi="Arial" w:cs="Arial"/>
                <w:b/>
                <w:sz w:val="22"/>
                <w:szCs w:val="22"/>
              </w:rPr>
              <w:t>Step</w:t>
            </w:r>
          </w:p>
        </w:tc>
        <w:tc>
          <w:tcPr>
            <w:tcW w:w="7085" w:type="dxa"/>
          </w:tcPr>
          <w:p w:rsidR="00E909F4" w:rsidRPr="00402641" w:rsidP="00972ABD">
            <w:pPr>
              <w:rPr>
                <w:rFonts w:ascii="Arial" w:hAnsi="Arial" w:cs="Arial"/>
                <w:b/>
                <w:sz w:val="22"/>
                <w:szCs w:val="22"/>
              </w:rPr>
            </w:pPr>
            <w:r w:rsidRPr="00402641">
              <w:rPr>
                <w:rFonts w:ascii="Arial" w:hAnsi="Arial" w:cs="Arial"/>
                <w:b/>
                <w:sz w:val="22"/>
                <w:szCs w:val="22"/>
              </w:rPr>
              <w:t>Action</w:t>
            </w: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1</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 xml:space="preserve">Check that the balance is leveled and select an appropriate container or weigh boat. </w:t>
            </w:r>
          </w:p>
          <w:p w:rsidR="00E909F4" w:rsidRPr="00402641" w:rsidP="00972ABD">
            <w:pPr>
              <w:rPr>
                <w:rFonts w:ascii="Arial" w:hAnsi="Arial" w:cs="Arial"/>
                <w:sz w:val="22"/>
                <w:szCs w:val="22"/>
              </w:rPr>
            </w:pP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2</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If applicable, allow the substance that is going to be weighed to come to room temperature</w:t>
            </w: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3</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Place the weigh boat or container to be used on the center of the pan, close the balance door and tare the balance.</w:t>
            </w:r>
          </w:p>
          <w:p w:rsidR="00E909F4" w:rsidRPr="00402641" w:rsidP="00972ABD">
            <w:pPr>
              <w:rPr>
                <w:rFonts w:ascii="Arial" w:hAnsi="Arial" w:cs="Arial"/>
                <w:sz w:val="22"/>
                <w:szCs w:val="22"/>
              </w:rPr>
            </w:pP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4</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Remove the weigh boat or container from the balance and insert the substance or object to be weighed</w:t>
            </w: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5</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 xml:space="preserve">Open the balance door and place the weigh boat or container with the object or substance being weighed on the center of the balance pan and close the door to avoid drafts and air currents.  </w:t>
            </w:r>
          </w:p>
          <w:p w:rsidR="00E909F4" w:rsidRPr="00402641" w:rsidP="00972ABD">
            <w:pPr>
              <w:rPr>
                <w:rFonts w:ascii="Arial" w:hAnsi="Arial" w:cs="Arial"/>
                <w:sz w:val="22"/>
                <w:szCs w:val="22"/>
              </w:rPr>
            </w:pP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6</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Allow the weight reading to stabilize and record the weight from the digital display panel.</w:t>
            </w:r>
          </w:p>
          <w:p w:rsidR="00E909F4" w:rsidRPr="00402641" w:rsidP="00972ABD">
            <w:pPr>
              <w:rPr>
                <w:rFonts w:ascii="Arial" w:hAnsi="Arial" w:cs="Arial"/>
                <w:sz w:val="22"/>
                <w:szCs w:val="22"/>
              </w:rPr>
            </w:pPr>
          </w:p>
        </w:tc>
      </w:tr>
      <w:tr w:rsidTr="00FC38AF">
        <w:tblPrEx>
          <w:tblW w:w="0" w:type="auto"/>
          <w:tblLook w:val="00A0"/>
        </w:tblPrEx>
        <w:tc>
          <w:tcPr>
            <w:tcW w:w="1771" w:type="dxa"/>
          </w:tcPr>
          <w:p w:rsidR="00E909F4" w:rsidRPr="00402641" w:rsidP="00972ABD">
            <w:pPr>
              <w:rPr>
                <w:rFonts w:ascii="Arial" w:hAnsi="Arial" w:cs="Arial"/>
                <w:sz w:val="22"/>
                <w:szCs w:val="22"/>
              </w:rPr>
            </w:pPr>
            <w:r w:rsidRPr="00402641">
              <w:rPr>
                <w:rFonts w:ascii="Arial" w:hAnsi="Arial" w:cs="Arial"/>
                <w:sz w:val="22"/>
                <w:szCs w:val="22"/>
              </w:rPr>
              <w:t>7</w:t>
            </w:r>
          </w:p>
        </w:tc>
        <w:tc>
          <w:tcPr>
            <w:tcW w:w="7085" w:type="dxa"/>
          </w:tcPr>
          <w:p w:rsidR="00E909F4" w:rsidRPr="00402641" w:rsidP="00972ABD">
            <w:pPr>
              <w:rPr>
                <w:rFonts w:ascii="Arial" w:hAnsi="Arial" w:cs="Arial"/>
                <w:sz w:val="22"/>
                <w:szCs w:val="22"/>
              </w:rPr>
            </w:pPr>
            <w:r w:rsidRPr="00402641">
              <w:rPr>
                <w:rFonts w:ascii="Arial" w:hAnsi="Arial" w:cs="Arial"/>
                <w:sz w:val="22"/>
                <w:szCs w:val="22"/>
              </w:rPr>
              <w:t xml:space="preserve">Carefully remove the weigh boat or container and the weighed object or substance from the balance and close the door. </w:t>
            </w:r>
          </w:p>
          <w:p w:rsidR="00E909F4" w:rsidRPr="00402641" w:rsidP="00972ABD">
            <w:pPr>
              <w:rPr>
                <w:rFonts w:ascii="Arial" w:hAnsi="Arial" w:cs="Arial"/>
                <w:sz w:val="22"/>
                <w:szCs w:val="22"/>
              </w:rPr>
            </w:pPr>
          </w:p>
        </w:tc>
      </w:tr>
    </w:tbl>
    <w:p w:rsidR="00E909F4" w:rsidP="00972ABD">
      <w:pPr>
        <w:rPr>
          <w:rFonts w:ascii="Arial" w:hAnsi="Arial" w:cs="Arial"/>
          <w:sz w:val="22"/>
          <w:szCs w:val="22"/>
        </w:rPr>
      </w:pPr>
    </w:p>
    <w:p w:rsidR="00E909F4" w:rsidP="00972ABD">
      <w:pPr>
        <w:rPr>
          <w:rFonts w:ascii="Arial" w:hAnsi="Arial" w:cs="Arial"/>
          <w:sz w:val="22"/>
          <w:szCs w:val="22"/>
          <w:u w:val="single"/>
        </w:rPr>
      </w:pPr>
    </w:p>
    <w:p w:rsidR="00E909F4" w:rsidRPr="00C07235" w:rsidP="00972ABD">
      <w:pPr>
        <w:rPr>
          <w:rFonts w:ascii="Arial" w:hAnsi="Arial" w:cs="Arial"/>
          <w:sz w:val="22"/>
          <w:szCs w:val="22"/>
          <w:u w:val="single"/>
        </w:rPr>
      </w:pPr>
      <w:r w:rsidRPr="00C07235">
        <w:rPr>
          <w:rFonts w:ascii="Arial" w:hAnsi="Arial" w:cs="Arial"/>
          <w:sz w:val="22"/>
          <w:szCs w:val="22"/>
          <w:u w:val="single"/>
        </w:rPr>
        <w:t xml:space="preserve">Annual Calibration Check /Accuracy Check </w:t>
      </w:r>
    </w:p>
    <w:p w:rsidR="00E909F4" w:rsidRPr="00FC51B5" w:rsidP="00972ABD">
      <w:pPr>
        <w:rPr>
          <w:rFonts w:ascii="Arial" w:hAnsi="Arial" w:cs="Arial"/>
          <w:sz w:val="22"/>
          <w:szCs w:val="22"/>
          <w:u w:val="single"/>
        </w:rPr>
      </w:pPr>
    </w:p>
    <w:p w:rsidR="00E909F4" w:rsidP="00972ABD">
      <w:pPr>
        <w:rPr>
          <w:rFonts w:ascii="Arial" w:hAnsi="Arial" w:cs="Arial"/>
          <w:i/>
          <w:sz w:val="22"/>
          <w:szCs w:val="22"/>
          <w:u w:val="single"/>
        </w:rPr>
      </w:pPr>
      <w:r w:rsidRPr="00FC51B5">
        <w:rPr>
          <w:rFonts w:ascii="Arial" w:hAnsi="Arial" w:cs="Arial"/>
          <w:i/>
          <w:sz w:val="22"/>
          <w:szCs w:val="22"/>
          <w:u w:val="single"/>
        </w:rPr>
        <w:t xml:space="preserve">Required Annual Checks </w:t>
      </w:r>
    </w:p>
    <w:p w:rsidR="00E909F4" w:rsidRPr="00FC51B5" w:rsidP="00972ABD">
      <w:pPr>
        <w:rPr>
          <w:rFonts w:ascii="Arial" w:hAnsi="Arial" w:cs="Arial"/>
          <w:sz w:val="22"/>
          <w:szCs w:val="22"/>
        </w:rPr>
      </w:pPr>
    </w:p>
    <w:p w:rsidR="00E909F4" w:rsidP="00972ABD">
      <w:pPr>
        <w:numPr>
          <w:ilvl w:val="0"/>
          <w:numId w:val="3"/>
        </w:numPr>
        <w:tabs>
          <w:tab w:val="num" w:pos="720"/>
          <w:tab w:val="clear" w:pos="1080"/>
        </w:tabs>
        <w:ind w:left="720"/>
        <w:rPr>
          <w:rFonts w:ascii="Arial" w:hAnsi="Arial" w:cs="Arial"/>
          <w:sz w:val="22"/>
          <w:szCs w:val="22"/>
        </w:rPr>
      </w:pPr>
      <w:r w:rsidRPr="00A52579">
        <w:rPr>
          <w:rFonts w:ascii="Arial" w:hAnsi="Arial" w:cs="Arial"/>
          <w:sz w:val="22"/>
          <w:szCs w:val="22"/>
          <w:u w:val="single"/>
        </w:rPr>
        <w:t>Reproducibility:</w:t>
      </w:r>
      <w:r>
        <w:rPr>
          <w:rFonts w:ascii="Arial" w:hAnsi="Arial" w:cs="Arial"/>
          <w:sz w:val="22"/>
          <w:szCs w:val="22"/>
        </w:rPr>
        <w:t xml:space="preserve">  Measures the ability of a balance to repeatedly deliver the same weight reading for a given object or weight expressed as a Standard Deviation. </w:t>
      </w:r>
    </w:p>
    <w:p w:rsidR="00E909F4" w:rsidP="00972ABD">
      <w:pPr>
        <w:rPr>
          <w:rFonts w:ascii="Arial" w:hAnsi="Arial" w:cs="Arial"/>
          <w:sz w:val="22"/>
          <w:szCs w:val="22"/>
        </w:rPr>
      </w:pPr>
    </w:p>
    <w:p w:rsidR="00E909F4" w:rsidRPr="00317037" w:rsidP="00972ABD">
      <w:pPr>
        <w:numPr>
          <w:ilvl w:val="0"/>
          <w:numId w:val="2"/>
        </w:numPr>
        <w:tabs>
          <w:tab w:val="num" w:pos="720"/>
          <w:tab w:val="clear" w:pos="1080"/>
        </w:tabs>
        <w:ind w:left="720"/>
        <w:rPr>
          <w:rFonts w:ascii="Arial" w:hAnsi="Arial" w:cs="Arial"/>
          <w:sz w:val="22"/>
          <w:szCs w:val="22"/>
          <w:u w:val="single"/>
        </w:rPr>
      </w:pPr>
      <w:r>
        <w:rPr>
          <w:rFonts w:ascii="Arial" w:hAnsi="Arial" w:cs="Arial"/>
          <w:sz w:val="22"/>
          <w:szCs w:val="22"/>
          <w:u w:val="single"/>
        </w:rPr>
        <w:t xml:space="preserve">Annual </w:t>
      </w:r>
      <w:r w:rsidRPr="00A702E1">
        <w:rPr>
          <w:rFonts w:ascii="Arial" w:hAnsi="Arial" w:cs="Arial"/>
          <w:sz w:val="22"/>
          <w:szCs w:val="22"/>
          <w:u w:val="single"/>
        </w:rPr>
        <w:t xml:space="preserve">Calibration </w:t>
      </w:r>
      <w:r>
        <w:rPr>
          <w:rFonts w:ascii="Arial" w:hAnsi="Arial" w:cs="Arial"/>
          <w:sz w:val="22"/>
          <w:szCs w:val="22"/>
          <w:u w:val="single"/>
        </w:rPr>
        <w:t>Check/verification</w:t>
      </w:r>
      <w:r w:rsidRPr="00B13B36">
        <w:rPr>
          <w:rFonts w:ascii="Arial" w:hAnsi="Arial" w:cs="Arial"/>
          <w:sz w:val="22"/>
          <w:szCs w:val="22"/>
        </w:rPr>
        <w:t xml:space="preserve">: </w:t>
      </w:r>
      <w:r>
        <w:rPr>
          <w:rFonts w:ascii="Arial" w:hAnsi="Arial" w:cs="Arial"/>
          <w:sz w:val="22"/>
          <w:szCs w:val="22"/>
        </w:rPr>
        <w:t xml:space="preserve"> Refers to a comparison of weight readings of a standard or certified weight and the actual value of that standard weight.</w:t>
      </w:r>
    </w:p>
    <w:p w:rsidR="00E909F4" w:rsidRPr="00A702E1" w:rsidP="00972ABD">
      <w:pPr>
        <w:rPr>
          <w:rFonts w:ascii="Arial" w:hAnsi="Arial" w:cs="Arial"/>
          <w:sz w:val="22"/>
          <w:szCs w:val="22"/>
          <w:u w:val="single"/>
        </w:rPr>
      </w:pPr>
    </w:p>
    <w:p w:rsidR="00E909F4" w:rsidP="00972ABD">
      <w:pPr>
        <w:rPr>
          <w:rFonts w:ascii="Arial" w:hAnsi="Arial" w:cs="Arial"/>
          <w:sz w:val="22"/>
          <w:szCs w:val="22"/>
        </w:rPr>
      </w:pPr>
      <w:r>
        <w:rPr>
          <w:rFonts w:ascii="Arial" w:hAnsi="Arial" w:cs="Arial"/>
          <w:sz w:val="22"/>
          <w:szCs w:val="22"/>
          <w:u w:val="single"/>
        </w:rPr>
        <w:t>Reproducibility testing</w:t>
      </w:r>
      <w:r w:rsidRPr="00FC51B5">
        <w:rPr>
          <w:rFonts w:ascii="Arial" w:hAnsi="Arial" w:cs="Arial"/>
          <w:sz w:val="22"/>
          <w:szCs w:val="22"/>
        </w:rPr>
        <w:t>: T</w:t>
      </w:r>
      <w:r>
        <w:rPr>
          <w:rFonts w:ascii="Arial" w:hAnsi="Arial" w:cs="Arial"/>
          <w:sz w:val="22"/>
          <w:szCs w:val="22"/>
        </w:rPr>
        <w:t>he reproducibility test involves repeatedly weighing a given object 20 times and analyzing the results. Select a test weight that is nearly equal to the capacity of the analytical balance.</w:t>
      </w:r>
    </w:p>
    <w:p w:rsidR="00E909F4" w:rsidP="00972ABD">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7488"/>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368" w:type="dxa"/>
          </w:tcPr>
          <w:p w:rsidR="00E909F4" w:rsidRPr="00402641" w:rsidP="00972ABD">
            <w:pPr>
              <w:rPr>
                <w:rFonts w:ascii="Arial" w:hAnsi="Arial" w:cs="Arial"/>
                <w:b/>
                <w:sz w:val="22"/>
                <w:szCs w:val="22"/>
              </w:rPr>
            </w:pPr>
            <w:r w:rsidRPr="00402641">
              <w:rPr>
                <w:rFonts w:ascii="Arial" w:hAnsi="Arial" w:cs="Arial"/>
                <w:b/>
                <w:sz w:val="22"/>
                <w:szCs w:val="22"/>
              </w:rPr>
              <w:t>Step</w:t>
            </w:r>
          </w:p>
        </w:tc>
        <w:tc>
          <w:tcPr>
            <w:tcW w:w="7488" w:type="dxa"/>
          </w:tcPr>
          <w:p w:rsidR="00E909F4" w:rsidRPr="00402641" w:rsidP="00972ABD">
            <w:pPr>
              <w:rPr>
                <w:rFonts w:ascii="Arial" w:hAnsi="Arial" w:cs="Arial"/>
                <w:b/>
                <w:sz w:val="22"/>
                <w:szCs w:val="22"/>
              </w:rPr>
            </w:pPr>
            <w:r w:rsidRPr="00402641">
              <w:rPr>
                <w:rFonts w:ascii="Arial" w:hAnsi="Arial" w:cs="Arial"/>
                <w:b/>
                <w:sz w:val="22"/>
                <w:szCs w:val="22"/>
              </w:rPr>
              <w:t>Action</w:t>
            </w: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1</w:t>
            </w:r>
          </w:p>
        </w:tc>
        <w:tc>
          <w:tcPr>
            <w:tcW w:w="7488" w:type="dxa"/>
          </w:tcPr>
          <w:p w:rsidR="00E909F4" w:rsidP="00972ABD">
            <w:pPr>
              <w:rPr>
                <w:rFonts w:ascii="Arial" w:hAnsi="Arial" w:cs="Arial"/>
                <w:sz w:val="22"/>
                <w:szCs w:val="22"/>
              </w:rPr>
            </w:pPr>
            <w:r w:rsidRPr="00402641">
              <w:rPr>
                <w:rFonts w:ascii="Arial" w:hAnsi="Arial" w:cs="Arial"/>
                <w:sz w:val="22"/>
                <w:szCs w:val="22"/>
              </w:rPr>
              <w:t>Ta</w:t>
            </w:r>
            <w:r w:rsidR="00730D89">
              <w:rPr>
                <w:rFonts w:ascii="Arial" w:hAnsi="Arial" w:cs="Arial"/>
                <w:sz w:val="22"/>
                <w:szCs w:val="22"/>
              </w:rPr>
              <w:t>re the balance and record value (“without weight”) reading on a log.</w:t>
            </w:r>
          </w:p>
          <w:p w:rsidR="00730D89"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2</w:t>
            </w:r>
          </w:p>
        </w:tc>
        <w:tc>
          <w:tcPr>
            <w:tcW w:w="7488" w:type="dxa"/>
          </w:tcPr>
          <w:p w:rsidR="00E909F4" w:rsidP="00972ABD">
            <w:pPr>
              <w:rPr>
                <w:rFonts w:ascii="Arial" w:hAnsi="Arial" w:cs="Arial"/>
                <w:sz w:val="22"/>
                <w:szCs w:val="22"/>
              </w:rPr>
            </w:pPr>
            <w:r>
              <w:rPr>
                <w:rFonts w:ascii="Arial" w:hAnsi="Arial" w:cs="Arial"/>
                <w:sz w:val="22"/>
                <w:szCs w:val="22"/>
              </w:rPr>
              <w:t>Place the test weight in the center of</w:t>
            </w:r>
            <w:r w:rsidRPr="00402641">
              <w:rPr>
                <w:rFonts w:ascii="Arial" w:hAnsi="Arial" w:cs="Arial"/>
                <w:sz w:val="22"/>
                <w:szCs w:val="22"/>
              </w:rPr>
              <w:t xml:space="preserve"> the pan and record the </w:t>
            </w:r>
            <w:r>
              <w:rPr>
                <w:rFonts w:ascii="Arial" w:hAnsi="Arial" w:cs="Arial"/>
                <w:sz w:val="22"/>
                <w:szCs w:val="22"/>
              </w:rPr>
              <w:t xml:space="preserve">stabilized </w:t>
            </w:r>
            <w:r w:rsidRPr="00402641">
              <w:rPr>
                <w:rFonts w:ascii="Arial" w:hAnsi="Arial" w:cs="Arial"/>
                <w:sz w:val="22"/>
                <w:szCs w:val="22"/>
              </w:rPr>
              <w:t>readi</w:t>
            </w:r>
            <w:r>
              <w:rPr>
                <w:rFonts w:ascii="Arial" w:hAnsi="Arial" w:cs="Arial"/>
                <w:sz w:val="22"/>
                <w:szCs w:val="22"/>
              </w:rPr>
              <w:t>ng under the heading “with weight</w:t>
            </w:r>
            <w:r w:rsidRPr="00402641">
              <w:rPr>
                <w:rFonts w:ascii="Arial" w:hAnsi="Arial" w:cs="Arial"/>
                <w:sz w:val="22"/>
                <w:szCs w:val="22"/>
              </w:rPr>
              <w:t xml:space="preserve"> reading”. </w:t>
            </w:r>
          </w:p>
          <w:p w:rsidR="00730D89"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3</w:t>
            </w:r>
          </w:p>
        </w:tc>
        <w:tc>
          <w:tcPr>
            <w:tcW w:w="7488" w:type="dxa"/>
          </w:tcPr>
          <w:p w:rsidR="00E909F4" w:rsidP="00972ABD">
            <w:pPr>
              <w:rPr>
                <w:rFonts w:ascii="Arial" w:hAnsi="Arial" w:cs="Arial"/>
                <w:sz w:val="22"/>
                <w:szCs w:val="22"/>
              </w:rPr>
            </w:pPr>
            <w:r w:rsidRPr="00402641">
              <w:rPr>
                <w:rFonts w:ascii="Arial" w:hAnsi="Arial" w:cs="Arial"/>
                <w:sz w:val="22"/>
                <w:szCs w:val="22"/>
              </w:rPr>
              <w:t>Remove the weight</w:t>
            </w:r>
          </w:p>
          <w:p w:rsidR="00730D89"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4</w:t>
            </w:r>
          </w:p>
        </w:tc>
        <w:tc>
          <w:tcPr>
            <w:tcW w:w="7488" w:type="dxa"/>
          </w:tcPr>
          <w:p w:rsidR="00E909F4" w:rsidP="00730D89">
            <w:pPr>
              <w:rPr>
                <w:rFonts w:ascii="Arial" w:hAnsi="Arial" w:cs="Arial"/>
                <w:sz w:val="22"/>
                <w:szCs w:val="22"/>
              </w:rPr>
            </w:pPr>
            <w:r>
              <w:rPr>
                <w:rFonts w:ascii="Arial" w:hAnsi="Arial" w:cs="Arial"/>
                <w:sz w:val="22"/>
                <w:szCs w:val="22"/>
              </w:rPr>
              <w:t xml:space="preserve">Repeat steps 1 to </w:t>
            </w:r>
            <w:r w:rsidRPr="00402641">
              <w:rPr>
                <w:rFonts w:ascii="Arial" w:hAnsi="Arial" w:cs="Arial"/>
                <w:sz w:val="22"/>
                <w:szCs w:val="22"/>
              </w:rPr>
              <w:t xml:space="preserve">3 until there are </w:t>
            </w:r>
            <w:r>
              <w:rPr>
                <w:rFonts w:ascii="Arial" w:hAnsi="Arial" w:cs="Arial"/>
                <w:sz w:val="22"/>
                <w:szCs w:val="22"/>
              </w:rPr>
              <w:t>a minimum of 1</w:t>
            </w:r>
            <w:r w:rsidRPr="00402641">
              <w:rPr>
                <w:rFonts w:ascii="Arial" w:hAnsi="Arial" w:cs="Arial"/>
                <w:sz w:val="22"/>
                <w:szCs w:val="22"/>
              </w:rPr>
              <w:t xml:space="preserve">0 readings in both columns. </w:t>
            </w:r>
          </w:p>
          <w:p w:rsidR="00730D89" w:rsidRPr="00402641" w:rsidP="00730D89">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5</w:t>
            </w:r>
          </w:p>
        </w:tc>
        <w:tc>
          <w:tcPr>
            <w:tcW w:w="7488" w:type="dxa"/>
          </w:tcPr>
          <w:p w:rsidR="00E909F4" w:rsidP="00972ABD">
            <w:pPr>
              <w:rPr>
                <w:rFonts w:ascii="Arial" w:hAnsi="Arial" w:cs="Arial"/>
                <w:sz w:val="22"/>
                <w:szCs w:val="22"/>
              </w:rPr>
            </w:pPr>
            <w:r>
              <w:rPr>
                <w:rFonts w:ascii="Arial" w:hAnsi="Arial" w:cs="Arial"/>
                <w:sz w:val="22"/>
                <w:szCs w:val="22"/>
              </w:rPr>
              <w:t>Subtract each “without weight” reading from the corresponding “with weight” reading and record the differences (</w:t>
            </w:r>
            <w:r>
              <w:rPr>
                <w:rFonts w:ascii="Arial" w:hAnsi="Arial" w:cs="Arial"/>
                <w:sz w:val="22"/>
                <w:szCs w:val="22"/>
              </w:rPr>
              <w:t>ie</w:t>
            </w:r>
            <w:r>
              <w:rPr>
                <w:rFonts w:ascii="Arial" w:hAnsi="Arial" w:cs="Arial"/>
                <w:sz w:val="22"/>
                <w:szCs w:val="22"/>
              </w:rPr>
              <w:t>, deltas) on a log</w:t>
            </w:r>
          </w:p>
          <w:p w:rsidR="00730D89" w:rsidRPr="00402641" w:rsidP="00972ABD">
            <w:pPr>
              <w:rPr>
                <w:rFonts w:ascii="Arial" w:hAnsi="Arial" w:cs="Arial"/>
                <w:sz w:val="22"/>
                <w:szCs w:val="22"/>
              </w:rPr>
            </w:pPr>
          </w:p>
        </w:tc>
      </w:tr>
      <w:tr w:rsidTr="00FC38AF">
        <w:tblPrEx>
          <w:tblW w:w="0" w:type="auto"/>
          <w:tblLook w:val="00A0"/>
        </w:tblPrEx>
        <w:tc>
          <w:tcPr>
            <w:tcW w:w="1368" w:type="dxa"/>
          </w:tcPr>
          <w:p w:rsidR="00730D89" w:rsidRPr="00402641" w:rsidP="00730D89">
            <w:pPr>
              <w:rPr>
                <w:rFonts w:ascii="Arial" w:hAnsi="Arial" w:cs="Arial"/>
                <w:sz w:val="22"/>
                <w:szCs w:val="22"/>
              </w:rPr>
            </w:pPr>
            <w:r>
              <w:rPr>
                <w:rFonts w:ascii="Arial" w:hAnsi="Arial" w:cs="Arial"/>
                <w:sz w:val="22"/>
                <w:szCs w:val="22"/>
              </w:rPr>
              <w:t>6</w:t>
            </w:r>
          </w:p>
        </w:tc>
        <w:tc>
          <w:tcPr>
            <w:tcW w:w="7488" w:type="dxa"/>
          </w:tcPr>
          <w:p w:rsidR="00730D89" w:rsidRPr="00402641" w:rsidP="00730D89">
            <w:pPr>
              <w:rPr>
                <w:rFonts w:ascii="Arial" w:hAnsi="Arial" w:cs="Arial"/>
                <w:sz w:val="22"/>
                <w:szCs w:val="22"/>
              </w:rPr>
            </w:pPr>
            <w:r>
              <w:rPr>
                <w:rFonts w:ascii="Arial" w:hAnsi="Arial" w:cs="Arial"/>
                <w:sz w:val="22"/>
                <w:szCs w:val="22"/>
              </w:rPr>
              <w:t>Calculate the SD of the deltas</w:t>
            </w:r>
          </w:p>
          <w:p w:rsidR="00730D89" w:rsidRPr="00402641" w:rsidP="00730D89">
            <w:pPr>
              <w:rPr>
                <w:rFonts w:ascii="Arial" w:hAnsi="Arial" w:cs="Arial"/>
                <w:sz w:val="22"/>
                <w:szCs w:val="22"/>
              </w:rPr>
            </w:pPr>
          </w:p>
        </w:tc>
      </w:tr>
      <w:tr w:rsidTr="00FC38AF">
        <w:tblPrEx>
          <w:tblW w:w="0" w:type="auto"/>
          <w:tblLook w:val="00A0"/>
        </w:tblPrEx>
        <w:tc>
          <w:tcPr>
            <w:tcW w:w="1368" w:type="dxa"/>
          </w:tcPr>
          <w:p w:rsidR="00730D89" w:rsidRPr="00402641" w:rsidP="00730D89">
            <w:pPr>
              <w:rPr>
                <w:rFonts w:ascii="Arial" w:hAnsi="Arial" w:cs="Arial"/>
                <w:sz w:val="22"/>
                <w:szCs w:val="22"/>
              </w:rPr>
            </w:pPr>
            <w:r>
              <w:rPr>
                <w:rFonts w:ascii="Arial" w:hAnsi="Arial" w:cs="Arial"/>
                <w:sz w:val="22"/>
                <w:szCs w:val="22"/>
              </w:rPr>
              <w:t>7</w:t>
            </w:r>
          </w:p>
        </w:tc>
        <w:tc>
          <w:tcPr>
            <w:tcW w:w="74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29"/>
            </w:tblGrid>
            <w:tr w:rsidTr="0005162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28" w:type="dxa"/>
                </w:tcPr>
                <w:p w:rsidR="00730D89" w:rsidRPr="00402641" w:rsidP="00730D89">
                  <w:pPr>
                    <w:rPr>
                      <w:rFonts w:ascii="Arial" w:hAnsi="Arial" w:cs="Arial"/>
                      <w:b/>
                      <w:sz w:val="22"/>
                      <w:szCs w:val="22"/>
                    </w:rPr>
                  </w:pPr>
                  <w:r w:rsidRPr="00402641">
                    <w:rPr>
                      <w:rFonts w:ascii="Arial" w:hAnsi="Arial" w:cs="Arial"/>
                      <w:b/>
                      <w:sz w:val="22"/>
                      <w:szCs w:val="22"/>
                    </w:rPr>
                    <w:t>If</w:t>
                  </w:r>
                </w:p>
              </w:tc>
              <w:tc>
                <w:tcPr>
                  <w:tcW w:w="3629" w:type="dxa"/>
                </w:tcPr>
                <w:p w:rsidR="00730D89" w:rsidRPr="00402641" w:rsidP="00730D89">
                  <w:pPr>
                    <w:rPr>
                      <w:rFonts w:ascii="Arial" w:hAnsi="Arial" w:cs="Arial"/>
                      <w:b/>
                      <w:sz w:val="22"/>
                      <w:szCs w:val="22"/>
                    </w:rPr>
                  </w:pPr>
                  <w:r w:rsidRPr="00402641">
                    <w:rPr>
                      <w:rFonts w:ascii="Arial" w:hAnsi="Arial" w:cs="Arial"/>
                      <w:b/>
                      <w:sz w:val="22"/>
                      <w:szCs w:val="22"/>
                    </w:rPr>
                    <w:t>Then</w:t>
                  </w:r>
                </w:p>
              </w:tc>
            </w:tr>
            <w:tr w:rsidTr="0005162F">
              <w:tblPrEx>
                <w:tblW w:w="0" w:type="auto"/>
                <w:tblLook w:val="01E0"/>
              </w:tblPrEx>
              <w:tc>
                <w:tcPr>
                  <w:tcW w:w="3628" w:type="dxa"/>
                </w:tcPr>
                <w:p w:rsidR="00730D89" w:rsidRPr="00402641" w:rsidP="00730D89">
                  <w:pPr>
                    <w:rPr>
                      <w:rFonts w:ascii="Arial" w:hAnsi="Arial" w:cs="Arial"/>
                      <w:sz w:val="22"/>
                      <w:szCs w:val="22"/>
                    </w:rPr>
                  </w:pPr>
                  <w:r>
                    <w:rPr>
                      <w:rFonts w:ascii="Arial" w:hAnsi="Arial" w:cs="Arial"/>
                      <w:sz w:val="22"/>
                      <w:szCs w:val="22"/>
                    </w:rPr>
                    <w:t>T</w:t>
                  </w:r>
                  <w:r>
                    <w:rPr>
                      <w:rFonts w:ascii="Arial" w:hAnsi="Arial" w:cs="Arial"/>
                      <w:sz w:val="22"/>
                      <w:szCs w:val="22"/>
                    </w:rPr>
                    <w:t>he calculated SD is within specifications</w:t>
                  </w:r>
                </w:p>
                <w:p w:rsidR="00730D89" w:rsidRPr="00402641" w:rsidP="00730D89">
                  <w:pPr>
                    <w:rPr>
                      <w:rFonts w:ascii="Arial" w:hAnsi="Arial" w:cs="Arial"/>
                      <w:sz w:val="22"/>
                      <w:szCs w:val="22"/>
                    </w:rPr>
                  </w:pPr>
                </w:p>
              </w:tc>
              <w:tc>
                <w:tcPr>
                  <w:tcW w:w="3629" w:type="dxa"/>
                </w:tcPr>
                <w:p w:rsidR="00730D89" w:rsidRPr="00402641" w:rsidP="00730D89">
                  <w:pPr>
                    <w:rPr>
                      <w:rFonts w:ascii="Arial" w:hAnsi="Arial" w:cs="Arial"/>
                      <w:sz w:val="22"/>
                      <w:szCs w:val="22"/>
                    </w:rPr>
                  </w:pPr>
                  <w:r>
                    <w:rPr>
                      <w:rFonts w:ascii="Arial" w:hAnsi="Arial" w:cs="Arial"/>
                      <w:sz w:val="22"/>
                      <w:szCs w:val="22"/>
                    </w:rPr>
                    <w:t>The balance is acceptable for use.</w:t>
                  </w:r>
                </w:p>
              </w:tc>
            </w:tr>
          </w:tbl>
          <w:p w:rsidR="00730D89" w:rsidRPr="00402641" w:rsidP="00730D89">
            <w:pPr>
              <w:rPr>
                <w:rFonts w:ascii="Arial" w:hAnsi="Arial" w:cs="Arial"/>
                <w:sz w:val="22"/>
                <w:szCs w:val="22"/>
              </w:rPr>
            </w:pPr>
          </w:p>
        </w:tc>
      </w:tr>
      <w:tr w:rsidTr="00FC38AF">
        <w:tblPrEx>
          <w:tblW w:w="0" w:type="auto"/>
          <w:tblLook w:val="00A0"/>
        </w:tblPrEx>
        <w:tc>
          <w:tcPr>
            <w:tcW w:w="1368" w:type="dxa"/>
          </w:tcPr>
          <w:p w:rsidR="00730D89" w:rsidP="00730D89">
            <w:pPr>
              <w:rPr>
                <w:rFonts w:ascii="Arial" w:hAnsi="Arial" w:cs="Arial"/>
                <w:sz w:val="22"/>
                <w:szCs w:val="22"/>
              </w:rPr>
            </w:pPr>
            <w:r>
              <w:rPr>
                <w:rFonts w:ascii="Arial" w:hAnsi="Arial" w:cs="Arial"/>
                <w:sz w:val="22"/>
                <w:szCs w:val="22"/>
              </w:rPr>
              <w:t>8</w:t>
            </w:r>
          </w:p>
        </w:tc>
        <w:tc>
          <w:tcPr>
            <w:tcW w:w="74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29"/>
            </w:tblGrid>
            <w:tr w:rsidTr="0005162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28" w:type="dxa"/>
                </w:tcPr>
                <w:p w:rsidR="00A57CAD" w:rsidRPr="00402641" w:rsidP="00A57CAD">
                  <w:pPr>
                    <w:rPr>
                      <w:rFonts w:ascii="Arial" w:hAnsi="Arial" w:cs="Arial"/>
                      <w:b/>
                      <w:sz w:val="22"/>
                      <w:szCs w:val="22"/>
                    </w:rPr>
                  </w:pPr>
                  <w:r w:rsidRPr="00402641">
                    <w:rPr>
                      <w:rFonts w:ascii="Arial" w:hAnsi="Arial" w:cs="Arial"/>
                      <w:b/>
                      <w:sz w:val="22"/>
                      <w:szCs w:val="22"/>
                    </w:rPr>
                    <w:t>If</w:t>
                  </w:r>
                </w:p>
              </w:tc>
              <w:tc>
                <w:tcPr>
                  <w:tcW w:w="3629" w:type="dxa"/>
                </w:tcPr>
                <w:p w:rsidR="00A57CAD" w:rsidRPr="00402641" w:rsidP="00A57CAD">
                  <w:pPr>
                    <w:rPr>
                      <w:rFonts w:ascii="Arial" w:hAnsi="Arial" w:cs="Arial"/>
                      <w:b/>
                      <w:sz w:val="22"/>
                      <w:szCs w:val="22"/>
                    </w:rPr>
                  </w:pPr>
                  <w:r w:rsidRPr="00402641">
                    <w:rPr>
                      <w:rFonts w:ascii="Arial" w:hAnsi="Arial" w:cs="Arial"/>
                      <w:b/>
                      <w:sz w:val="22"/>
                      <w:szCs w:val="22"/>
                    </w:rPr>
                    <w:t>Then</w:t>
                  </w:r>
                </w:p>
              </w:tc>
            </w:tr>
            <w:tr w:rsidTr="0005162F">
              <w:tblPrEx>
                <w:tblW w:w="0" w:type="auto"/>
                <w:tblLook w:val="01E0"/>
              </w:tblPrEx>
              <w:tc>
                <w:tcPr>
                  <w:tcW w:w="3628" w:type="dxa"/>
                </w:tcPr>
                <w:p w:rsidR="00A57CAD" w:rsidRPr="00402641" w:rsidP="00A57CAD">
                  <w:pPr>
                    <w:rPr>
                      <w:rFonts w:ascii="Arial" w:hAnsi="Arial" w:cs="Arial"/>
                      <w:sz w:val="22"/>
                      <w:szCs w:val="22"/>
                    </w:rPr>
                  </w:pPr>
                  <w:r>
                    <w:rPr>
                      <w:rFonts w:ascii="Arial" w:hAnsi="Arial" w:cs="Arial"/>
                      <w:sz w:val="22"/>
                      <w:szCs w:val="22"/>
                    </w:rPr>
                    <w:t>The SD is outside of specifications</w:t>
                  </w:r>
                </w:p>
                <w:p w:rsidR="00A57CAD" w:rsidRPr="00402641" w:rsidP="00A57CAD">
                  <w:pPr>
                    <w:rPr>
                      <w:rFonts w:ascii="Arial" w:hAnsi="Arial" w:cs="Arial"/>
                      <w:sz w:val="22"/>
                      <w:szCs w:val="22"/>
                    </w:rPr>
                  </w:pPr>
                </w:p>
              </w:tc>
              <w:tc>
                <w:tcPr>
                  <w:tcW w:w="3629" w:type="dxa"/>
                </w:tcPr>
                <w:p w:rsidR="00A57CAD" w:rsidRPr="00402641" w:rsidP="00A57CAD">
                  <w:pPr>
                    <w:rPr>
                      <w:rFonts w:ascii="Arial" w:hAnsi="Arial" w:cs="Arial"/>
                      <w:sz w:val="22"/>
                      <w:szCs w:val="22"/>
                    </w:rPr>
                  </w:pPr>
                  <w:r>
                    <w:rPr>
                      <w:rFonts w:ascii="Arial" w:hAnsi="Arial" w:cs="Arial"/>
                      <w:sz w:val="22"/>
                      <w:szCs w:val="22"/>
                    </w:rPr>
                    <w:t>Check that environmental and operational conditions are met.</w:t>
                  </w:r>
                </w:p>
              </w:tc>
            </w:tr>
          </w:tbl>
          <w:p w:rsidR="00730D89" w:rsidRPr="00402641" w:rsidP="00730D89">
            <w:pPr>
              <w:rPr>
                <w:rFonts w:ascii="Arial" w:hAnsi="Arial" w:cs="Arial"/>
                <w:b/>
                <w:sz w:val="22"/>
                <w:szCs w:val="22"/>
              </w:rPr>
            </w:pPr>
          </w:p>
        </w:tc>
      </w:tr>
      <w:tr w:rsidTr="00FC38AF">
        <w:tblPrEx>
          <w:tblW w:w="0" w:type="auto"/>
          <w:tblLook w:val="00A0"/>
        </w:tblPrEx>
        <w:tc>
          <w:tcPr>
            <w:tcW w:w="1368" w:type="dxa"/>
          </w:tcPr>
          <w:p w:rsidR="00730D89" w:rsidP="00730D89">
            <w:pPr>
              <w:rPr>
                <w:rFonts w:ascii="Arial" w:hAnsi="Arial" w:cs="Arial"/>
                <w:sz w:val="22"/>
                <w:szCs w:val="22"/>
              </w:rPr>
            </w:pPr>
            <w:r>
              <w:rPr>
                <w:rFonts w:ascii="Arial" w:hAnsi="Arial" w:cs="Arial"/>
                <w:sz w:val="22"/>
                <w:szCs w:val="22"/>
              </w:rPr>
              <w:t>9</w:t>
            </w:r>
          </w:p>
        </w:tc>
        <w:tc>
          <w:tcPr>
            <w:tcW w:w="74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29"/>
            </w:tblGrid>
            <w:tr w:rsidTr="0005162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28" w:type="dxa"/>
                </w:tcPr>
                <w:p w:rsidR="00A57CAD" w:rsidRPr="00402641" w:rsidP="00A57CAD">
                  <w:pPr>
                    <w:rPr>
                      <w:rFonts w:ascii="Arial" w:hAnsi="Arial" w:cs="Arial"/>
                      <w:b/>
                      <w:sz w:val="22"/>
                      <w:szCs w:val="22"/>
                    </w:rPr>
                  </w:pPr>
                  <w:r w:rsidRPr="00402641">
                    <w:rPr>
                      <w:rFonts w:ascii="Arial" w:hAnsi="Arial" w:cs="Arial"/>
                      <w:b/>
                      <w:sz w:val="22"/>
                      <w:szCs w:val="22"/>
                    </w:rPr>
                    <w:t>If</w:t>
                  </w:r>
                </w:p>
              </w:tc>
              <w:tc>
                <w:tcPr>
                  <w:tcW w:w="3629" w:type="dxa"/>
                </w:tcPr>
                <w:p w:rsidR="00A57CAD" w:rsidRPr="00402641" w:rsidP="00A57CAD">
                  <w:pPr>
                    <w:rPr>
                      <w:rFonts w:ascii="Arial" w:hAnsi="Arial" w:cs="Arial"/>
                      <w:b/>
                      <w:sz w:val="22"/>
                      <w:szCs w:val="22"/>
                    </w:rPr>
                  </w:pPr>
                  <w:r w:rsidRPr="00402641">
                    <w:rPr>
                      <w:rFonts w:ascii="Arial" w:hAnsi="Arial" w:cs="Arial"/>
                      <w:b/>
                      <w:sz w:val="22"/>
                      <w:szCs w:val="22"/>
                    </w:rPr>
                    <w:t>Then</w:t>
                  </w:r>
                </w:p>
              </w:tc>
            </w:tr>
            <w:tr w:rsidTr="0005162F">
              <w:tblPrEx>
                <w:tblW w:w="0" w:type="auto"/>
                <w:tblLook w:val="01E0"/>
              </w:tblPrEx>
              <w:tc>
                <w:tcPr>
                  <w:tcW w:w="3628" w:type="dxa"/>
                </w:tcPr>
                <w:p w:rsidR="00A57CAD" w:rsidRPr="00402641" w:rsidP="00A57CAD">
                  <w:pPr>
                    <w:rPr>
                      <w:rFonts w:ascii="Arial" w:hAnsi="Arial" w:cs="Arial"/>
                      <w:sz w:val="22"/>
                      <w:szCs w:val="22"/>
                    </w:rPr>
                  </w:pPr>
                  <w:r>
                    <w:rPr>
                      <w:rFonts w:ascii="Arial" w:hAnsi="Arial" w:cs="Arial"/>
                      <w:sz w:val="22"/>
                      <w:szCs w:val="22"/>
                    </w:rPr>
                    <w:t>Environmental and operational conditions are met</w:t>
                  </w:r>
                </w:p>
                <w:p w:rsidR="00A57CAD" w:rsidRPr="00402641" w:rsidP="00A57CAD">
                  <w:pPr>
                    <w:rPr>
                      <w:rFonts w:ascii="Arial" w:hAnsi="Arial" w:cs="Arial"/>
                      <w:sz w:val="22"/>
                      <w:szCs w:val="22"/>
                    </w:rPr>
                  </w:pPr>
                </w:p>
              </w:tc>
              <w:tc>
                <w:tcPr>
                  <w:tcW w:w="3629" w:type="dxa"/>
                </w:tcPr>
                <w:p w:rsidR="00A57CAD" w:rsidRPr="00402641" w:rsidP="00A57CAD">
                  <w:pPr>
                    <w:rPr>
                      <w:rFonts w:ascii="Arial" w:hAnsi="Arial" w:cs="Arial"/>
                      <w:sz w:val="22"/>
                      <w:szCs w:val="22"/>
                    </w:rPr>
                  </w:pPr>
                  <w:r>
                    <w:rPr>
                      <w:rFonts w:ascii="Arial" w:hAnsi="Arial" w:cs="Arial"/>
                      <w:sz w:val="22"/>
                      <w:szCs w:val="22"/>
                    </w:rPr>
                    <w:t>Repeat the test.</w:t>
                  </w:r>
                </w:p>
              </w:tc>
            </w:tr>
          </w:tbl>
          <w:p w:rsidR="00730D89" w:rsidRPr="00402641" w:rsidP="00730D89">
            <w:pPr>
              <w:rPr>
                <w:rFonts w:ascii="Arial" w:hAnsi="Arial" w:cs="Arial"/>
                <w:b/>
                <w:sz w:val="22"/>
                <w:szCs w:val="22"/>
              </w:rPr>
            </w:pPr>
          </w:p>
        </w:tc>
      </w:tr>
      <w:tr w:rsidTr="00FC38AF">
        <w:tblPrEx>
          <w:tblW w:w="0" w:type="auto"/>
          <w:tblLook w:val="00A0"/>
        </w:tblPrEx>
        <w:tc>
          <w:tcPr>
            <w:tcW w:w="1368" w:type="dxa"/>
          </w:tcPr>
          <w:p w:rsidR="00730D89" w:rsidP="00730D89">
            <w:pPr>
              <w:rPr>
                <w:rFonts w:ascii="Arial" w:hAnsi="Arial" w:cs="Arial"/>
                <w:sz w:val="22"/>
                <w:szCs w:val="22"/>
              </w:rPr>
            </w:pPr>
            <w:r>
              <w:rPr>
                <w:rFonts w:ascii="Arial" w:hAnsi="Arial" w:cs="Arial"/>
                <w:sz w:val="22"/>
                <w:szCs w:val="22"/>
              </w:rPr>
              <w:t>10</w:t>
            </w:r>
          </w:p>
        </w:tc>
        <w:tc>
          <w:tcPr>
            <w:tcW w:w="74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29"/>
            </w:tblGrid>
            <w:tr w:rsidTr="0005162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28" w:type="dxa"/>
                </w:tcPr>
                <w:p w:rsidR="00A57CAD" w:rsidRPr="00402641" w:rsidP="00A57CAD">
                  <w:pPr>
                    <w:rPr>
                      <w:rFonts w:ascii="Arial" w:hAnsi="Arial" w:cs="Arial"/>
                      <w:b/>
                      <w:sz w:val="22"/>
                      <w:szCs w:val="22"/>
                    </w:rPr>
                  </w:pPr>
                  <w:r w:rsidRPr="00402641">
                    <w:rPr>
                      <w:rFonts w:ascii="Arial" w:hAnsi="Arial" w:cs="Arial"/>
                      <w:b/>
                      <w:sz w:val="22"/>
                      <w:szCs w:val="22"/>
                    </w:rPr>
                    <w:t>If</w:t>
                  </w:r>
                </w:p>
              </w:tc>
              <w:tc>
                <w:tcPr>
                  <w:tcW w:w="3629" w:type="dxa"/>
                </w:tcPr>
                <w:p w:rsidR="00A57CAD" w:rsidRPr="00402641" w:rsidP="00A57CAD">
                  <w:pPr>
                    <w:rPr>
                      <w:rFonts w:ascii="Arial" w:hAnsi="Arial" w:cs="Arial"/>
                      <w:b/>
                      <w:sz w:val="22"/>
                      <w:szCs w:val="22"/>
                    </w:rPr>
                  </w:pPr>
                  <w:r w:rsidRPr="00402641">
                    <w:rPr>
                      <w:rFonts w:ascii="Arial" w:hAnsi="Arial" w:cs="Arial"/>
                      <w:b/>
                      <w:sz w:val="22"/>
                      <w:szCs w:val="22"/>
                    </w:rPr>
                    <w:t>Then</w:t>
                  </w:r>
                </w:p>
              </w:tc>
            </w:tr>
            <w:tr w:rsidTr="0005162F">
              <w:tblPrEx>
                <w:tblW w:w="0" w:type="auto"/>
                <w:tblLook w:val="01E0"/>
              </w:tblPrEx>
              <w:tc>
                <w:tcPr>
                  <w:tcW w:w="3628" w:type="dxa"/>
                </w:tcPr>
                <w:p w:rsidR="00A57CAD" w:rsidRPr="00402641" w:rsidP="00A57CAD">
                  <w:pPr>
                    <w:rPr>
                      <w:rFonts w:ascii="Arial" w:hAnsi="Arial" w:cs="Arial"/>
                      <w:sz w:val="22"/>
                      <w:szCs w:val="22"/>
                    </w:rPr>
                  </w:pPr>
                  <w:r>
                    <w:rPr>
                      <w:rFonts w:ascii="Arial" w:hAnsi="Arial" w:cs="Arial"/>
                      <w:sz w:val="22"/>
                      <w:szCs w:val="22"/>
                    </w:rPr>
                    <w:t>The precision is still outside the specifications</w:t>
                  </w:r>
                </w:p>
                <w:p w:rsidR="00A57CAD" w:rsidRPr="00402641" w:rsidP="00A57CAD">
                  <w:pPr>
                    <w:rPr>
                      <w:rFonts w:ascii="Arial" w:hAnsi="Arial" w:cs="Arial"/>
                      <w:sz w:val="22"/>
                      <w:szCs w:val="22"/>
                    </w:rPr>
                  </w:pPr>
                </w:p>
              </w:tc>
              <w:tc>
                <w:tcPr>
                  <w:tcW w:w="3629" w:type="dxa"/>
                </w:tcPr>
                <w:p w:rsidR="00A57CAD" w:rsidRPr="00402641" w:rsidP="00A57CAD">
                  <w:pPr>
                    <w:rPr>
                      <w:rFonts w:ascii="Arial" w:hAnsi="Arial" w:cs="Arial"/>
                      <w:sz w:val="22"/>
                      <w:szCs w:val="22"/>
                    </w:rPr>
                  </w:pPr>
                  <w:r>
                    <w:rPr>
                      <w:rFonts w:ascii="Arial" w:hAnsi="Arial" w:cs="Arial"/>
                      <w:sz w:val="22"/>
                      <w:szCs w:val="22"/>
                    </w:rPr>
                    <w:t>Notify the laboratory manager and contact qualified service personnel for repair.</w:t>
                  </w:r>
                </w:p>
              </w:tc>
            </w:tr>
          </w:tbl>
          <w:p w:rsidR="00730D89" w:rsidRPr="00402641" w:rsidP="00730D89">
            <w:pPr>
              <w:rPr>
                <w:rFonts w:ascii="Arial" w:hAnsi="Arial" w:cs="Arial"/>
                <w:b/>
                <w:sz w:val="22"/>
                <w:szCs w:val="22"/>
              </w:rPr>
            </w:pPr>
          </w:p>
        </w:tc>
      </w:tr>
    </w:tbl>
    <w:p w:rsidR="00E909F4" w:rsidP="00972ABD">
      <w:pPr>
        <w:rPr>
          <w:rFonts w:ascii="Arial" w:hAnsi="Arial" w:cs="Arial"/>
          <w:sz w:val="22"/>
          <w:szCs w:val="22"/>
        </w:rPr>
      </w:pPr>
    </w:p>
    <w:p w:rsidR="00E909F4" w:rsidP="00972ABD">
      <w:pPr>
        <w:rPr>
          <w:rFonts w:ascii="Arial" w:hAnsi="Arial" w:cs="Arial"/>
          <w:sz w:val="22"/>
          <w:szCs w:val="22"/>
        </w:rPr>
      </w:pPr>
      <w:r w:rsidRPr="00A8088E">
        <w:rPr>
          <w:rFonts w:ascii="Arial" w:hAnsi="Arial" w:cs="Arial"/>
          <w:sz w:val="22"/>
          <w:szCs w:val="22"/>
          <w:u w:val="single"/>
        </w:rPr>
        <w:t>Calibration Check/Verification</w:t>
      </w:r>
      <w:r w:rsidRPr="00FD7A4B">
        <w:rPr>
          <w:rFonts w:ascii="Arial" w:hAnsi="Arial" w:cs="Arial"/>
          <w:sz w:val="22"/>
          <w:szCs w:val="22"/>
        </w:rPr>
        <w:t xml:space="preserve"> (</w:t>
      </w:r>
      <w:r w:rsidR="00735B7F">
        <w:rPr>
          <w:rFonts w:ascii="Arial" w:hAnsi="Arial" w:cs="Arial"/>
          <w:sz w:val="22"/>
          <w:szCs w:val="22"/>
        </w:rPr>
        <w:t>also known as</w:t>
      </w:r>
      <w:r>
        <w:rPr>
          <w:rFonts w:ascii="Arial" w:hAnsi="Arial" w:cs="Arial"/>
          <w:sz w:val="22"/>
          <w:szCs w:val="22"/>
        </w:rPr>
        <w:t xml:space="preserve"> </w:t>
      </w:r>
      <w:r w:rsidRPr="00105D6A">
        <w:rPr>
          <w:rFonts w:ascii="Arial" w:hAnsi="Arial" w:cs="Arial"/>
          <w:sz w:val="22"/>
          <w:szCs w:val="22"/>
        </w:rPr>
        <w:t>Analytical Balance</w:t>
      </w:r>
      <w:r>
        <w:rPr>
          <w:rFonts w:ascii="Arial" w:hAnsi="Arial" w:cs="Arial"/>
          <w:sz w:val="22"/>
          <w:szCs w:val="22"/>
        </w:rPr>
        <w:t xml:space="preserve"> </w:t>
      </w:r>
      <w:r w:rsidRPr="00105D6A">
        <w:rPr>
          <w:rFonts w:ascii="Arial" w:hAnsi="Arial" w:cs="Arial"/>
          <w:sz w:val="22"/>
          <w:szCs w:val="22"/>
        </w:rPr>
        <w:t>Accura</w:t>
      </w:r>
      <w:r w:rsidRPr="00702EBF">
        <w:rPr>
          <w:rFonts w:ascii="Arial" w:hAnsi="Arial" w:cs="Arial"/>
          <w:sz w:val="22"/>
          <w:szCs w:val="22"/>
        </w:rPr>
        <w:t>cy)</w:t>
      </w:r>
    </w:p>
    <w:p w:rsidR="00E909F4" w:rsidP="00972ABD">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7488"/>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368" w:type="dxa"/>
          </w:tcPr>
          <w:p w:rsidR="00E909F4" w:rsidRPr="00402641" w:rsidP="00972ABD">
            <w:pPr>
              <w:rPr>
                <w:rFonts w:ascii="Arial" w:hAnsi="Arial" w:cs="Arial"/>
                <w:b/>
                <w:sz w:val="22"/>
                <w:szCs w:val="22"/>
              </w:rPr>
            </w:pPr>
            <w:r w:rsidRPr="00402641">
              <w:rPr>
                <w:rFonts w:ascii="Arial" w:hAnsi="Arial" w:cs="Arial"/>
                <w:b/>
                <w:sz w:val="22"/>
                <w:szCs w:val="22"/>
              </w:rPr>
              <w:t>Step</w:t>
            </w:r>
          </w:p>
        </w:tc>
        <w:tc>
          <w:tcPr>
            <w:tcW w:w="7488" w:type="dxa"/>
          </w:tcPr>
          <w:p w:rsidR="00E909F4" w:rsidRPr="00402641" w:rsidP="00972ABD">
            <w:pPr>
              <w:rPr>
                <w:rFonts w:ascii="Arial" w:hAnsi="Arial" w:cs="Arial"/>
                <w:b/>
                <w:sz w:val="22"/>
                <w:szCs w:val="22"/>
              </w:rPr>
            </w:pPr>
            <w:r w:rsidRPr="00402641">
              <w:rPr>
                <w:rFonts w:ascii="Arial" w:hAnsi="Arial" w:cs="Arial"/>
                <w:b/>
                <w:sz w:val="22"/>
                <w:szCs w:val="22"/>
              </w:rPr>
              <w:t xml:space="preserve">Action </w:t>
            </w: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1</w:t>
            </w:r>
          </w:p>
        </w:tc>
        <w:tc>
          <w:tcPr>
            <w:tcW w:w="7488" w:type="dxa"/>
          </w:tcPr>
          <w:p w:rsidR="00E909F4" w:rsidRPr="00402641" w:rsidP="00972ABD">
            <w:pPr>
              <w:rPr>
                <w:rFonts w:ascii="Arial" w:hAnsi="Arial" w:cs="Arial"/>
                <w:sz w:val="22"/>
                <w:szCs w:val="22"/>
              </w:rPr>
            </w:pPr>
            <w:r w:rsidRPr="00402641">
              <w:rPr>
                <w:rFonts w:ascii="Arial" w:hAnsi="Arial" w:cs="Arial"/>
                <w:sz w:val="22"/>
                <w:szCs w:val="22"/>
              </w:rPr>
              <w:t xml:space="preserve">Select 5 or 6 standard weights that cover the AMR of the balance. </w:t>
            </w:r>
          </w:p>
          <w:p w:rsidR="00E909F4"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2</w:t>
            </w:r>
          </w:p>
        </w:tc>
        <w:tc>
          <w:tcPr>
            <w:tcW w:w="7488" w:type="dxa"/>
          </w:tcPr>
          <w:p w:rsidR="00E909F4" w:rsidRPr="00402641" w:rsidP="00972ABD">
            <w:pPr>
              <w:rPr>
                <w:rFonts w:ascii="Arial" w:hAnsi="Arial" w:cs="Arial"/>
                <w:sz w:val="22"/>
                <w:szCs w:val="22"/>
              </w:rPr>
            </w:pPr>
            <w:r w:rsidRPr="00402641">
              <w:rPr>
                <w:rFonts w:ascii="Arial" w:hAnsi="Arial" w:cs="Arial"/>
                <w:sz w:val="22"/>
                <w:szCs w:val="22"/>
              </w:rPr>
              <w:t>Tare the balance so that it reads zero.</w:t>
            </w:r>
          </w:p>
          <w:p w:rsidR="00E909F4"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3</w:t>
            </w:r>
          </w:p>
        </w:tc>
        <w:tc>
          <w:tcPr>
            <w:tcW w:w="7488" w:type="dxa"/>
          </w:tcPr>
          <w:p w:rsidR="00E909F4" w:rsidRPr="00402641" w:rsidP="00972ABD">
            <w:pPr>
              <w:rPr>
                <w:rFonts w:ascii="Arial" w:hAnsi="Arial" w:cs="Arial"/>
                <w:sz w:val="22"/>
                <w:szCs w:val="22"/>
              </w:rPr>
            </w:pPr>
            <w:r w:rsidRPr="00402641">
              <w:rPr>
                <w:rFonts w:ascii="Arial" w:hAnsi="Arial" w:cs="Arial"/>
                <w:sz w:val="22"/>
                <w:szCs w:val="22"/>
              </w:rPr>
              <w:t>Weigh each of the standard weights and record the observed weight in the log (</w:t>
            </w:r>
            <w:r w:rsidR="00702EBF">
              <w:rPr>
                <w:rFonts w:ascii="Arial" w:hAnsi="Arial" w:cs="Arial"/>
                <w:sz w:val="22"/>
                <w:szCs w:val="22"/>
              </w:rPr>
              <w:t xml:space="preserve">see </w:t>
            </w:r>
            <w:r w:rsidR="00BF0A38">
              <w:rPr>
                <w:rFonts w:ascii="Arial" w:hAnsi="Arial" w:cs="Arial"/>
                <w:sz w:val="22"/>
                <w:szCs w:val="22"/>
              </w:rPr>
              <w:t>R</w:t>
            </w:r>
            <w:r w:rsidR="00702EBF">
              <w:rPr>
                <w:rFonts w:ascii="Arial" w:hAnsi="Arial" w:cs="Arial"/>
                <w:sz w:val="22"/>
                <w:szCs w:val="22"/>
              </w:rPr>
              <w:t xml:space="preserve">elated </w:t>
            </w:r>
            <w:r w:rsidR="00BF0A38">
              <w:rPr>
                <w:rFonts w:ascii="Arial" w:hAnsi="Arial" w:cs="Arial"/>
                <w:sz w:val="22"/>
                <w:szCs w:val="22"/>
              </w:rPr>
              <w:t>D</w:t>
            </w:r>
            <w:r w:rsidR="00702EBF">
              <w:rPr>
                <w:rFonts w:ascii="Arial" w:hAnsi="Arial" w:cs="Arial"/>
                <w:sz w:val="22"/>
                <w:szCs w:val="22"/>
              </w:rPr>
              <w:t>ocuments</w:t>
            </w:r>
            <w:r w:rsidRPr="00402641">
              <w:rPr>
                <w:rFonts w:ascii="Arial" w:hAnsi="Arial" w:cs="Arial"/>
                <w:sz w:val="22"/>
                <w:szCs w:val="22"/>
              </w:rPr>
              <w:t xml:space="preserve">). Note that if different sets of weights are available, it is important to use the same weight from the same set each time.  Compare the observed weights with the previous weighing. </w:t>
            </w:r>
          </w:p>
          <w:p w:rsidR="00E909F4"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4</w:t>
            </w:r>
          </w:p>
        </w:tc>
        <w:tc>
          <w:tcPr>
            <w:tcW w:w="7488" w:type="dxa"/>
          </w:tcPr>
          <w:p w:rsidR="00E909F4" w:rsidRPr="00402641" w:rsidP="00972ABD">
            <w:pPr>
              <w:rPr>
                <w:rFonts w:ascii="Arial" w:hAnsi="Arial" w:cs="Arial"/>
                <w:sz w:val="22"/>
                <w:szCs w:val="22"/>
              </w:rPr>
            </w:pPr>
            <w:r w:rsidRPr="00402641">
              <w:rPr>
                <w:rFonts w:ascii="Arial" w:hAnsi="Arial" w:cs="Arial"/>
                <w:sz w:val="22"/>
                <w:szCs w:val="22"/>
              </w:rPr>
              <w:t xml:space="preserve">The results are acceptable if there has been no significant change from previous </w:t>
            </w:r>
            <w:r w:rsidRPr="00402641" w:rsidR="00702EBF">
              <w:rPr>
                <w:rFonts w:ascii="Arial" w:hAnsi="Arial" w:cs="Arial"/>
                <w:sz w:val="22"/>
                <w:szCs w:val="22"/>
              </w:rPr>
              <w:t>weighing</w:t>
            </w:r>
            <w:r w:rsidR="00702EBF">
              <w:rPr>
                <w:rFonts w:ascii="Arial" w:hAnsi="Arial" w:cs="Arial"/>
                <w:sz w:val="22"/>
                <w:szCs w:val="22"/>
              </w:rPr>
              <w:t>s</w:t>
            </w:r>
            <w:r w:rsidRPr="00402641">
              <w:rPr>
                <w:rFonts w:ascii="Arial" w:hAnsi="Arial" w:cs="Arial"/>
                <w:sz w:val="22"/>
                <w:szCs w:val="22"/>
              </w:rPr>
              <w:t>. Tolerance limits should be available from the instrument manufacturer.</w:t>
            </w:r>
          </w:p>
          <w:p w:rsidR="00E909F4"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5</w:t>
            </w:r>
          </w:p>
        </w:tc>
        <w:tc>
          <w:tcPr>
            <w:tcW w:w="74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29"/>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28" w:type="dxa"/>
                </w:tcPr>
                <w:p w:rsidR="00E909F4" w:rsidRPr="00402641" w:rsidP="00972ABD">
                  <w:pPr>
                    <w:rPr>
                      <w:rFonts w:ascii="Arial" w:hAnsi="Arial" w:cs="Arial"/>
                      <w:b/>
                      <w:sz w:val="22"/>
                      <w:szCs w:val="22"/>
                    </w:rPr>
                  </w:pPr>
                  <w:r w:rsidRPr="00402641">
                    <w:rPr>
                      <w:rFonts w:ascii="Arial" w:hAnsi="Arial" w:cs="Arial"/>
                      <w:b/>
                      <w:sz w:val="22"/>
                      <w:szCs w:val="22"/>
                    </w:rPr>
                    <w:t>If</w:t>
                  </w:r>
                </w:p>
              </w:tc>
              <w:tc>
                <w:tcPr>
                  <w:tcW w:w="3629" w:type="dxa"/>
                </w:tcPr>
                <w:p w:rsidR="00E909F4" w:rsidRPr="00402641" w:rsidP="00972ABD">
                  <w:pPr>
                    <w:rPr>
                      <w:rFonts w:ascii="Arial" w:hAnsi="Arial" w:cs="Arial"/>
                      <w:b/>
                      <w:sz w:val="22"/>
                      <w:szCs w:val="22"/>
                    </w:rPr>
                  </w:pPr>
                  <w:r w:rsidRPr="00402641">
                    <w:rPr>
                      <w:rFonts w:ascii="Arial" w:hAnsi="Arial" w:cs="Arial"/>
                      <w:b/>
                      <w:sz w:val="22"/>
                      <w:szCs w:val="22"/>
                    </w:rPr>
                    <w:t>Then</w:t>
                  </w:r>
                </w:p>
              </w:tc>
            </w:tr>
            <w:tr w:rsidTr="00FC38AF">
              <w:tblPrEx>
                <w:tblW w:w="0" w:type="auto"/>
                <w:tblLook w:val="01E0"/>
              </w:tblPrEx>
              <w:tc>
                <w:tcPr>
                  <w:tcW w:w="3628" w:type="dxa"/>
                </w:tcPr>
                <w:p w:rsidR="00E909F4" w:rsidRPr="00402641" w:rsidP="00A5012A">
                  <w:pPr>
                    <w:rPr>
                      <w:rFonts w:ascii="Arial" w:hAnsi="Arial" w:cs="Arial"/>
                      <w:sz w:val="22"/>
                      <w:szCs w:val="22"/>
                    </w:rPr>
                  </w:pPr>
                  <w:r>
                    <w:rPr>
                      <w:rFonts w:ascii="Arial" w:hAnsi="Arial" w:cs="Arial"/>
                      <w:sz w:val="22"/>
                      <w:szCs w:val="22"/>
                    </w:rPr>
                    <w:t>A</w:t>
                  </w:r>
                  <w:r w:rsidRPr="00402641">
                    <w:rPr>
                      <w:rFonts w:ascii="Arial" w:hAnsi="Arial" w:cs="Arial"/>
                      <w:sz w:val="22"/>
                      <w:szCs w:val="22"/>
                    </w:rPr>
                    <w:t xml:space="preserve"> weight does not agree </w:t>
                  </w:r>
                </w:p>
                <w:p w:rsidR="00E909F4" w:rsidRPr="00402641" w:rsidP="00972ABD">
                  <w:pPr>
                    <w:rPr>
                      <w:rFonts w:ascii="Arial" w:hAnsi="Arial" w:cs="Arial"/>
                      <w:sz w:val="22"/>
                      <w:szCs w:val="22"/>
                    </w:rPr>
                  </w:pPr>
                </w:p>
              </w:tc>
              <w:tc>
                <w:tcPr>
                  <w:tcW w:w="3629" w:type="dxa"/>
                </w:tcPr>
                <w:p w:rsidR="00E909F4" w:rsidRPr="00402641" w:rsidP="00A5012A">
                  <w:pPr>
                    <w:rPr>
                      <w:rFonts w:ascii="Arial" w:hAnsi="Arial" w:cs="Arial"/>
                      <w:sz w:val="22"/>
                      <w:szCs w:val="22"/>
                    </w:rPr>
                  </w:pPr>
                  <w:r w:rsidRPr="00402641">
                    <w:rPr>
                      <w:rFonts w:ascii="Arial" w:hAnsi="Arial" w:cs="Arial"/>
                      <w:sz w:val="22"/>
                      <w:szCs w:val="22"/>
                    </w:rPr>
                    <w:t>Reweigh and document new reading</w:t>
                  </w:r>
                </w:p>
              </w:tc>
            </w:tr>
          </w:tbl>
          <w:p w:rsidR="00E909F4" w:rsidRPr="00402641" w:rsidP="00972ABD">
            <w:pPr>
              <w:rPr>
                <w:rFonts w:ascii="Arial" w:hAnsi="Arial" w:cs="Arial"/>
                <w:sz w:val="22"/>
                <w:szCs w:val="22"/>
              </w:rPr>
            </w:pPr>
          </w:p>
        </w:tc>
      </w:tr>
      <w:tr w:rsidTr="00FC38AF">
        <w:tblPrEx>
          <w:tblW w:w="0" w:type="auto"/>
          <w:tblLook w:val="00A0"/>
        </w:tblPrEx>
        <w:tc>
          <w:tcPr>
            <w:tcW w:w="1368" w:type="dxa"/>
          </w:tcPr>
          <w:p w:rsidR="00E909F4" w:rsidRPr="00402641" w:rsidP="00972ABD">
            <w:pPr>
              <w:rPr>
                <w:rFonts w:ascii="Arial" w:hAnsi="Arial" w:cs="Arial"/>
                <w:sz w:val="22"/>
                <w:szCs w:val="22"/>
              </w:rPr>
            </w:pPr>
            <w:r w:rsidRPr="00402641">
              <w:rPr>
                <w:rFonts w:ascii="Arial" w:hAnsi="Arial" w:cs="Arial"/>
                <w:sz w:val="22"/>
                <w:szCs w:val="22"/>
              </w:rPr>
              <w:t>6</w:t>
            </w:r>
          </w:p>
        </w:tc>
        <w:tc>
          <w:tcPr>
            <w:tcW w:w="74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29"/>
            </w:tblGrid>
            <w:tr w:rsidTr="00FC38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28" w:type="dxa"/>
                </w:tcPr>
                <w:p w:rsidR="00E909F4" w:rsidRPr="00402641" w:rsidP="00972ABD">
                  <w:pPr>
                    <w:rPr>
                      <w:rFonts w:ascii="Arial" w:hAnsi="Arial" w:cs="Arial"/>
                      <w:b/>
                      <w:sz w:val="22"/>
                      <w:szCs w:val="22"/>
                    </w:rPr>
                  </w:pPr>
                  <w:r w:rsidRPr="00402641">
                    <w:rPr>
                      <w:rFonts w:ascii="Arial" w:hAnsi="Arial" w:cs="Arial"/>
                      <w:b/>
                      <w:sz w:val="22"/>
                      <w:szCs w:val="22"/>
                    </w:rPr>
                    <w:t>If</w:t>
                  </w:r>
                </w:p>
              </w:tc>
              <w:tc>
                <w:tcPr>
                  <w:tcW w:w="3629" w:type="dxa"/>
                </w:tcPr>
                <w:p w:rsidR="00E909F4" w:rsidRPr="00402641" w:rsidP="00972ABD">
                  <w:pPr>
                    <w:rPr>
                      <w:rFonts w:ascii="Arial" w:hAnsi="Arial" w:cs="Arial"/>
                      <w:b/>
                      <w:sz w:val="22"/>
                      <w:szCs w:val="22"/>
                    </w:rPr>
                  </w:pPr>
                  <w:r w:rsidRPr="00402641">
                    <w:rPr>
                      <w:rFonts w:ascii="Arial" w:hAnsi="Arial" w:cs="Arial"/>
                      <w:b/>
                      <w:sz w:val="22"/>
                      <w:szCs w:val="22"/>
                    </w:rPr>
                    <w:t>Then</w:t>
                  </w:r>
                </w:p>
              </w:tc>
            </w:tr>
            <w:tr w:rsidTr="00FC38AF">
              <w:tblPrEx>
                <w:tblW w:w="0" w:type="auto"/>
                <w:tblLook w:val="01E0"/>
              </w:tblPrEx>
              <w:tc>
                <w:tcPr>
                  <w:tcW w:w="3628" w:type="dxa"/>
                </w:tcPr>
                <w:p w:rsidR="00E909F4" w:rsidRPr="00402641" w:rsidP="00A5012A">
                  <w:pPr>
                    <w:rPr>
                      <w:rFonts w:ascii="Arial" w:hAnsi="Arial" w:cs="Arial"/>
                      <w:sz w:val="22"/>
                      <w:szCs w:val="22"/>
                    </w:rPr>
                  </w:pPr>
                  <w:r>
                    <w:rPr>
                      <w:rFonts w:ascii="Arial" w:hAnsi="Arial" w:cs="Arial"/>
                      <w:sz w:val="22"/>
                      <w:szCs w:val="22"/>
                    </w:rPr>
                    <w:t>T</w:t>
                  </w:r>
                  <w:r w:rsidRPr="00402641">
                    <w:rPr>
                      <w:rFonts w:ascii="Arial" w:hAnsi="Arial" w:cs="Arial"/>
                      <w:sz w:val="22"/>
                      <w:szCs w:val="22"/>
                    </w:rPr>
                    <w:t xml:space="preserve">he calibration results are not within the acceptable range </w:t>
                  </w:r>
                </w:p>
              </w:tc>
              <w:tc>
                <w:tcPr>
                  <w:tcW w:w="3629" w:type="dxa"/>
                </w:tcPr>
                <w:p w:rsidR="00E909F4" w:rsidRPr="00402641" w:rsidP="00A5012A">
                  <w:pPr>
                    <w:rPr>
                      <w:rFonts w:ascii="Arial" w:hAnsi="Arial" w:cs="Arial"/>
                      <w:sz w:val="22"/>
                      <w:szCs w:val="22"/>
                    </w:rPr>
                  </w:pPr>
                  <w:r w:rsidRPr="00402641">
                    <w:rPr>
                      <w:rFonts w:ascii="Arial" w:hAnsi="Arial" w:cs="Arial"/>
                      <w:sz w:val="22"/>
                      <w:szCs w:val="22"/>
                    </w:rPr>
                    <w:t>Take balance out of service and contact the manufacturer for service</w:t>
                  </w:r>
                </w:p>
              </w:tc>
            </w:tr>
          </w:tbl>
          <w:p w:rsidR="00E909F4" w:rsidRPr="00402641" w:rsidP="00972ABD">
            <w:pPr>
              <w:rPr>
                <w:rFonts w:ascii="Arial" w:hAnsi="Arial" w:cs="Arial"/>
                <w:sz w:val="22"/>
                <w:szCs w:val="22"/>
              </w:rPr>
            </w:pPr>
          </w:p>
        </w:tc>
      </w:tr>
    </w:tbl>
    <w:p w:rsidR="00E909F4" w:rsidP="00972ABD">
      <w:pPr>
        <w:rPr>
          <w:rFonts w:ascii="Arial" w:hAnsi="Arial" w:cs="Arial"/>
          <w:sz w:val="22"/>
          <w:szCs w:val="22"/>
        </w:rPr>
      </w:pPr>
      <w:r>
        <w:rPr>
          <w:rFonts w:ascii="Arial" w:hAnsi="Arial" w:cs="Arial"/>
          <w:sz w:val="22"/>
          <w:szCs w:val="22"/>
        </w:rPr>
        <w:t xml:space="preserve"> </w:t>
      </w:r>
    </w:p>
    <w:p w:rsidR="00E909F4" w:rsidP="00972ABD">
      <w:pPr>
        <w:ind w:left="720"/>
        <w:rPr>
          <w:rFonts w:ascii="Arial" w:hAnsi="Arial" w:cs="Arial"/>
          <w:sz w:val="22"/>
          <w:szCs w:val="22"/>
        </w:rPr>
      </w:pPr>
    </w:p>
    <w:p w:rsidR="00B13B36" w:rsidP="00B13B36">
      <w:pPr>
        <w:rPr>
          <w:rFonts w:ascii="Arial" w:hAnsi="Arial" w:cs="Arial"/>
          <w:b/>
          <w:i/>
          <w:sz w:val="22"/>
          <w:szCs w:val="22"/>
        </w:rPr>
      </w:pPr>
      <w:r w:rsidRPr="00FD7A4B">
        <w:rPr>
          <w:rFonts w:ascii="Arial" w:hAnsi="Arial" w:cs="Arial"/>
          <w:b/>
          <w:sz w:val="22"/>
          <w:szCs w:val="22"/>
          <w:u w:val="single"/>
        </w:rPr>
        <w:t xml:space="preserve">Recommended </w:t>
      </w:r>
      <w:r w:rsidR="00FD7A4B">
        <w:rPr>
          <w:rFonts w:ascii="Arial" w:hAnsi="Arial" w:cs="Arial"/>
          <w:b/>
          <w:sz w:val="22"/>
          <w:szCs w:val="22"/>
          <w:u w:val="single"/>
        </w:rPr>
        <w:t xml:space="preserve">Additional </w:t>
      </w:r>
      <w:r w:rsidRPr="00FD7A4B">
        <w:rPr>
          <w:rFonts w:ascii="Arial" w:hAnsi="Arial" w:cs="Arial"/>
          <w:b/>
          <w:sz w:val="22"/>
          <w:szCs w:val="22"/>
          <w:u w:val="single"/>
        </w:rPr>
        <w:t xml:space="preserve">Annual Balance </w:t>
      </w:r>
      <w:r w:rsidR="00702EBF">
        <w:rPr>
          <w:rFonts w:ascii="Arial" w:hAnsi="Arial" w:cs="Arial"/>
          <w:b/>
          <w:sz w:val="22"/>
          <w:szCs w:val="22"/>
          <w:u w:val="single"/>
        </w:rPr>
        <w:t>C</w:t>
      </w:r>
      <w:r w:rsidRPr="00FD7A4B">
        <w:rPr>
          <w:rFonts w:ascii="Arial" w:hAnsi="Arial" w:cs="Arial"/>
          <w:b/>
          <w:sz w:val="22"/>
          <w:szCs w:val="22"/>
          <w:u w:val="single"/>
        </w:rPr>
        <w:t>hecks</w:t>
      </w:r>
      <w:r w:rsidRPr="00B13B36">
        <w:rPr>
          <w:rFonts w:ascii="Arial" w:hAnsi="Arial" w:cs="Arial"/>
          <w:b/>
          <w:sz w:val="22"/>
          <w:szCs w:val="22"/>
        </w:rPr>
        <w:t xml:space="preserve"> </w:t>
      </w:r>
    </w:p>
    <w:p w:rsidR="00B13B36" w:rsidRPr="00B13B36" w:rsidP="00B13B36">
      <w:pPr>
        <w:rPr>
          <w:rFonts w:ascii="Arial" w:hAnsi="Arial" w:cs="Arial"/>
          <w:b/>
          <w:i/>
          <w:sz w:val="22"/>
          <w:szCs w:val="22"/>
          <w:u w:val="single"/>
        </w:rPr>
      </w:pPr>
      <w:r w:rsidRPr="00B13B36">
        <w:rPr>
          <w:rFonts w:ascii="Arial" w:hAnsi="Arial" w:cs="Arial"/>
          <w:b/>
          <w:i/>
          <w:sz w:val="22"/>
          <w:szCs w:val="22"/>
        </w:rPr>
        <w:t>(These tests are recommended but not required)</w:t>
      </w:r>
    </w:p>
    <w:p w:rsidR="00FD7A4B" w:rsidRPr="00596A1E" w:rsidP="00972ABD">
      <w:pPr>
        <w:rPr>
          <w:rFonts w:ascii="Arial" w:hAnsi="Arial" w:cs="Arial"/>
          <w:sz w:val="22"/>
          <w:szCs w:val="22"/>
        </w:rPr>
      </w:pPr>
    </w:p>
    <w:p w:rsidR="00FD7A4B" w:rsidP="00972ABD">
      <w:pPr>
        <w:numPr>
          <w:ilvl w:val="1"/>
          <w:numId w:val="11"/>
        </w:numPr>
        <w:tabs>
          <w:tab w:val="num" w:pos="360"/>
          <w:tab w:val="clear" w:pos="1080"/>
        </w:tabs>
        <w:spacing w:line="276" w:lineRule="auto"/>
        <w:ind w:left="360" w:hanging="360"/>
        <w:rPr>
          <w:rFonts w:ascii="Arial" w:hAnsi="Arial" w:cs="Arial"/>
          <w:sz w:val="22"/>
          <w:szCs w:val="22"/>
        </w:rPr>
      </w:pPr>
      <w:r w:rsidRPr="004F7D19">
        <w:rPr>
          <w:rFonts w:ascii="Arial" w:hAnsi="Arial" w:cs="Arial"/>
          <w:sz w:val="22"/>
          <w:szCs w:val="22"/>
          <w:u w:val="single"/>
        </w:rPr>
        <w:t>Linearity Test</w:t>
      </w:r>
      <w:r w:rsidRPr="00BF0A38">
        <w:rPr>
          <w:rFonts w:ascii="Arial" w:hAnsi="Arial" w:cs="Arial"/>
          <w:sz w:val="22"/>
          <w:szCs w:val="22"/>
        </w:rPr>
        <w:t xml:space="preserve">: </w:t>
      </w:r>
      <w:r w:rsidRPr="00C67A25">
        <w:rPr>
          <w:rFonts w:ascii="Arial" w:hAnsi="Arial" w:cs="Arial"/>
          <w:sz w:val="22"/>
          <w:szCs w:val="22"/>
        </w:rPr>
        <w:t>The</w:t>
      </w:r>
      <w:r>
        <w:rPr>
          <w:rFonts w:ascii="Arial" w:hAnsi="Arial" w:cs="Arial"/>
          <w:sz w:val="22"/>
          <w:szCs w:val="22"/>
        </w:rPr>
        <w:t xml:space="preserve"> Linearity test verifies the accuracy of the balance at intermediate values of weight. </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sidRPr="00C67A25">
        <w:rPr>
          <w:rFonts w:ascii="Arial" w:hAnsi="Arial" w:cs="Arial"/>
          <w:sz w:val="22"/>
          <w:szCs w:val="22"/>
        </w:rPr>
        <w:t xml:space="preserve">For </w:t>
      </w:r>
      <w:r>
        <w:rPr>
          <w:rFonts w:ascii="Arial" w:hAnsi="Arial" w:cs="Arial"/>
          <w:sz w:val="22"/>
          <w:szCs w:val="22"/>
        </w:rPr>
        <w:t xml:space="preserve">this test use 2 certified weights that should be approximately half the weighing range of the balance.  The two weights should not be interchanged during the procedure, identify them as weight A and weight B. </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 xml:space="preserve">Zero the balance and place weight A on the pan and record the weight on the linearity chart (see </w:t>
      </w:r>
      <w:r w:rsidR="00BF0A38">
        <w:rPr>
          <w:rFonts w:ascii="Arial" w:hAnsi="Arial" w:cs="Arial"/>
          <w:sz w:val="22"/>
          <w:szCs w:val="22"/>
        </w:rPr>
        <w:t>Related Documents</w:t>
      </w:r>
      <w:r>
        <w:rPr>
          <w:rFonts w:ascii="Arial" w:hAnsi="Arial" w:cs="Arial"/>
          <w:sz w:val="22"/>
          <w:szCs w:val="22"/>
        </w:rPr>
        <w:t>) in the column marked 0% to 5</w:t>
      </w:r>
      <w:r w:rsidR="00BF0A38">
        <w:rPr>
          <w:rFonts w:ascii="Arial" w:hAnsi="Arial" w:cs="Arial"/>
          <w:sz w:val="22"/>
          <w:szCs w:val="22"/>
        </w:rPr>
        <w:t>0%</w:t>
      </w:r>
      <w:r>
        <w:rPr>
          <w:rFonts w:ascii="Arial" w:hAnsi="Arial" w:cs="Arial"/>
          <w:sz w:val="22"/>
          <w:szCs w:val="22"/>
        </w:rPr>
        <w:t xml:space="preserve">. </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Remove weight A and place weight B on the pan near the center. Re</w:t>
      </w:r>
      <w:r w:rsidR="00BF0A38">
        <w:rPr>
          <w:rFonts w:ascii="Arial" w:hAnsi="Arial" w:cs="Arial"/>
          <w:sz w:val="22"/>
          <w:szCs w:val="22"/>
        </w:rPr>
        <w:t>-</w:t>
      </w:r>
      <w:r>
        <w:rPr>
          <w:rFonts w:ascii="Arial" w:hAnsi="Arial" w:cs="Arial"/>
          <w:sz w:val="22"/>
          <w:szCs w:val="22"/>
        </w:rPr>
        <w:t>zero the display with B still on the pan.</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Place weight A on the pan with B still on the pan. Record the reading under the column marked 50% to 100%</w:t>
      </w:r>
      <w:r w:rsidR="00BF0A38">
        <w:rPr>
          <w:rFonts w:ascii="Arial" w:hAnsi="Arial" w:cs="Arial"/>
          <w:sz w:val="22"/>
          <w:szCs w:val="22"/>
        </w:rPr>
        <w:t>.</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Calculate the difference between the 2 readings. The difference should be less than the advertised tolerance for linearity or accuracy.</w:t>
      </w:r>
    </w:p>
    <w:p w:rsidR="00FD7A4B" w:rsidP="00972ABD">
      <w:pPr>
        <w:rPr>
          <w:rFonts w:ascii="Arial" w:hAnsi="Arial" w:cs="Arial"/>
          <w:sz w:val="22"/>
          <w:szCs w:val="22"/>
        </w:rPr>
      </w:pPr>
    </w:p>
    <w:p w:rsidR="00FD7A4B" w:rsidP="00972ABD">
      <w:pPr>
        <w:rPr>
          <w:rFonts w:ascii="Arial" w:hAnsi="Arial" w:cs="Arial"/>
          <w:sz w:val="22"/>
          <w:szCs w:val="22"/>
        </w:rPr>
      </w:pPr>
    </w:p>
    <w:p w:rsidR="00FD7A4B" w:rsidP="00972ABD">
      <w:pPr>
        <w:numPr>
          <w:ilvl w:val="1"/>
          <w:numId w:val="11"/>
        </w:numPr>
        <w:tabs>
          <w:tab w:val="num" w:pos="360"/>
          <w:tab w:val="clear" w:pos="1080"/>
        </w:tabs>
        <w:spacing w:line="276" w:lineRule="auto"/>
        <w:ind w:left="360" w:hanging="360"/>
        <w:rPr>
          <w:rFonts w:ascii="Arial" w:hAnsi="Arial" w:cs="Arial"/>
          <w:sz w:val="22"/>
          <w:szCs w:val="22"/>
        </w:rPr>
      </w:pPr>
      <w:r w:rsidRPr="00FC7845">
        <w:rPr>
          <w:rFonts w:ascii="Arial" w:hAnsi="Arial" w:cs="Arial"/>
          <w:sz w:val="22"/>
          <w:szCs w:val="22"/>
          <w:u w:val="single"/>
        </w:rPr>
        <w:t>Cornerload Test</w:t>
      </w:r>
      <w:r>
        <w:rPr>
          <w:rFonts w:ascii="Arial" w:hAnsi="Arial" w:cs="Arial"/>
          <w:sz w:val="22"/>
          <w:szCs w:val="22"/>
        </w:rPr>
        <w:t>: This test is used to check that the balance delivers the same weight when it is put on different positions on the weighing pan.</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 xml:space="preserve">Use a certified weight that is close to the maximum capacity of the balance. </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Place the test weight in the center of the pan record the weight and then re</w:t>
      </w:r>
      <w:r w:rsidR="00BF0A38">
        <w:rPr>
          <w:rFonts w:ascii="Arial" w:hAnsi="Arial" w:cs="Arial"/>
          <w:sz w:val="22"/>
          <w:szCs w:val="22"/>
        </w:rPr>
        <w:t>-</w:t>
      </w:r>
      <w:r>
        <w:rPr>
          <w:rFonts w:ascii="Arial" w:hAnsi="Arial" w:cs="Arial"/>
          <w:sz w:val="22"/>
          <w:szCs w:val="22"/>
        </w:rPr>
        <w:t>zero the display.</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 xml:space="preserve">Move the weight one-half way from the front edge of the balance. Record the reading on the cornerload chart under the "Front" column. </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 xml:space="preserve">Repeat step 3 at the half way locations for the right, left and rear of the balance. </w:t>
      </w:r>
    </w:p>
    <w:p w:rsidR="00FD7A4B" w:rsidP="00972ABD">
      <w:pPr>
        <w:numPr>
          <w:ilvl w:val="2"/>
          <w:numId w:val="11"/>
        </w:numPr>
        <w:tabs>
          <w:tab w:val="num" w:pos="1080"/>
          <w:tab w:val="clear" w:pos="1800"/>
        </w:tabs>
        <w:spacing w:line="276" w:lineRule="auto"/>
        <w:ind w:left="720" w:hanging="360"/>
        <w:rPr>
          <w:rFonts w:ascii="Arial" w:hAnsi="Arial" w:cs="Arial"/>
          <w:sz w:val="22"/>
          <w:szCs w:val="22"/>
        </w:rPr>
      </w:pPr>
      <w:r>
        <w:rPr>
          <w:rFonts w:ascii="Arial" w:hAnsi="Arial" w:cs="Arial"/>
          <w:sz w:val="22"/>
          <w:szCs w:val="22"/>
        </w:rPr>
        <w:t>Compare the results against the recommended tolerances for the balance.</w:t>
      </w:r>
    </w:p>
    <w:p w:rsidR="00E909F4" w:rsidP="00B13B36">
      <w:pPr>
        <w:spacing w:line="259" w:lineRule="auto"/>
        <w:rPr>
          <w:rFonts w:ascii="Arial" w:hAnsi="Arial" w:cs="Arial"/>
          <w:b/>
          <w:sz w:val="22"/>
          <w:szCs w:val="22"/>
        </w:rPr>
      </w:pPr>
      <w:r w:rsidRPr="00EB7979">
        <w:rPr>
          <w:rFonts w:ascii="Arial" w:hAnsi="Arial" w:cs="Arial"/>
          <w:b/>
          <w:sz w:val="22"/>
          <w:szCs w:val="22"/>
        </w:rPr>
        <w:t>References</w:t>
      </w:r>
    </w:p>
    <w:p w:rsidR="00E909F4" w:rsidRPr="00EB7979" w:rsidP="00972ABD">
      <w:pPr>
        <w:rPr>
          <w:rFonts w:ascii="Arial" w:hAnsi="Arial" w:cs="Arial"/>
          <w:b/>
          <w:sz w:val="22"/>
          <w:szCs w:val="22"/>
        </w:rPr>
      </w:pPr>
    </w:p>
    <w:p w:rsidR="00E909F4" w:rsidRPr="00C91006" w:rsidP="00972ABD">
      <w:pPr>
        <w:numPr>
          <w:ilvl w:val="0"/>
          <w:numId w:val="4"/>
        </w:numPr>
        <w:suppressAutoHyphens/>
        <w:spacing w:after="120"/>
        <w:rPr>
          <w:rFonts w:ascii="Arial" w:hAnsi="Arial" w:cs="Arial"/>
          <w:sz w:val="22"/>
          <w:szCs w:val="22"/>
        </w:rPr>
      </w:pPr>
      <w:r w:rsidRPr="00C91006">
        <w:rPr>
          <w:rFonts w:ascii="Arial" w:hAnsi="Arial" w:cs="Arial"/>
          <w:sz w:val="22"/>
          <w:szCs w:val="22"/>
        </w:rPr>
        <w:t>CAP All Common Checklist, 2021</w:t>
      </w:r>
    </w:p>
    <w:p w:rsidR="00E909F4" w:rsidP="00972ABD">
      <w:pPr>
        <w:numPr>
          <w:ilvl w:val="0"/>
          <w:numId w:val="4"/>
        </w:numPr>
        <w:suppressAutoHyphens/>
        <w:spacing w:after="120"/>
        <w:rPr>
          <w:rFonts w:ascii="Arial" w:hAnsi="Arial" w:cs="Arial"/>
          <w:sz w:val="22"/>
          <w:szCs w:val="22"/>
        </w:rPr>
      </w:pPr>
      <w:r w:rsidRPr="00C91006">
        <w:rPr>
          <w:rFonts w:ascii="Arial" w:hAnsi="Arial" w:cs="Arial"/>
          <w:sz w:val="22"/>
          <w:szCs w:val="22"/>
        </w:rPr>
        <w:t>DAIDS GCLP. Version 4.1, 2021</w:t>
      </w:r>
    </w:p>
    <w:p w:rsidR="0032294B" w:rsidRPr="00C91006" w:rsidP="00972ABD">
      <w:pPr>
        <w:numPr>
          <w:ilvl w:val="0"/>
          <w:numId w:val="4"/>
        </w:numPr>
        <w:suppressAutoHyphens/>
        <w:spacing w:after="120"/>
        <w:rPr>
          <w:rFonts w:ascii="Arial" w:hAnsi="Arial" w:cs="Arial"/>
          <w:sz w:val="22"/>
          <w:szCs w:val="22"/>
        </w:rPr>
      </w:pPr>
      <w:r>
        <w:rPr>
          <w:rFonts w:ascii="Arial" w:hAnsi="Arial" w:cs="Arial"/>
          <w:sz w:val="22"/>
          <w:szCs w:val="22"/>
        </w:rPr>
        <w:t>CLSI. General Laboratory Equipment Per</w:t>
      </w:r>
      <w:r w:rsidR="00305679">
        <w:rPr>
          <w:rFonts w:ascii="Arial" w:hAnsi="Arial" w:cs="Arial"/>
          <w:sz w:val="22"/>
          <w:szCs w:val="22"/>
        </w:rPr>
        <w:t>formance Qualification, Use, and Maintenance, 2</w:t>
      </w:r>
      <w:r w:rsidRPr="00305679" w:rsidR="00305679">
        <w:rPr>
          <w:rFonts w:ascii="Arial" w:hAnsi="Arial" w:cs="Arial"/>
          <w:sz w:val="22"/>
          <w:szCs w:val="22"/>
          <w:vertAlign w:val="superscript"/>
        </w:rPr>
        <w:t>nd</w:t>
      </w:r>
      <w:r w:rsidR="00305679">
        <w:rPr>
          <w:rFonts w:ascii="Arial" w:hAnsi="Arial" w:cs="Arial"/>
          <w:sz w:val="22"/>
          <w:szCs w:val="22"/>
        </w:rPr>
        <w:t xml:space="preserve"> ed. CLSI guideline QMS23. Clinical and Laboratory Standards Institute; 2019.</w:t>
      </w:r>
    </w:p>
    <w:p w:rsidR="00E909F4" w:rsidRPr="00735B7F" w:rsidP="00972ABD">
      <w:pPr>
        <w:numPr>
          <w:ilvl w:val="0"/>
          <w:numId w:val="4"/>
        </w:numPr>
        <w:spacing w:after="120"/>
        <w:rPr>
          <w:rFonts w:ascii="Arial" w:hAnsi="Arial" w:cs="Arial"/>
          <w:sz w:val="22"/>
          <w:szCs w:val="22"/>
        </w:rPr>
      </w:pPr>
      <w:r w:rsidRPr="00C91006">
        <w:rPr>
          <w:rFonts w:ascii="Arial" w:hAnsi="Arial" w:cs="Arial"/>
          <w:sz w:val="22"/>
          <w:szCs w:val="22"/>
        </w:rPr>
        <w:t xml:space="preserve">Environmental Protection Agency Office of Pesticide Programs (EPA/OPP) Microbiology Laboratory, </w:t>
      </w:r>
      <w:r>
        <w:rPr>
          <w:rFonts w:ascii="Arial" w:hAnsi="Arial" w:cs="Arial"/>
          <w:sz w:val="22"/>
          <w:szCs w:val="22"/>
        </w:rPr>
        <w:t>SOP EQ-03-07</w:t>
      </w:r>
      <w:r w:rsidRPr="00C91006">
        <w:rPr>
          <w:rFonts w:ascii="Arial" w:hAnsi="Arial" w:cs="Arial"/>
          <w:sz w:val="22"/>
          <w:szCs w:val="22"/>
        </w:rPr>
        <w:t xml:space="preserve"> for Calibration and Maintenance of Weigh Balances</w:t>
      </w:r>
      <w:r>
        <w:rPr>
          <w:rFonts w:ascii="Arial" w:hAnsi="Arial" w:cs="Arial"/>
          <w:sz w:val="22"/>
          <w:szCs w:val="22"/>
        </w:rPr>
        <w:t xml:space="preserve"> January 2014).</w:t>
      </w:r>
    </w:p>
    <w:p w:rsidR="00E909F4" w:rsidRPr="00B701C2" w:rsidP="00972ABD">
      <w:pPr>
        <w:numPr>
          <w:ilvl w:val="0"/>
          <w:numId w:val="4"/>
        </w:numPr>
        <w:suppressAutoHyphens/>
        <w:spacing w:after="120"/>
        <w:rPr>
          <w:rFonts w:ascii="Arial" w:hAnsi="Arial" w:cs="Arial"/>
          <w:sz w:val="22"/>
          <w:szCs w:val="22"/>
        </w:rPr>
      </w:pPr>
      <w:r w:rsidRPr="00B701C2">
        <w:rPr>
          <w:rFonts w:ascii="Arial" w:hAnsi="Arial" w:cs="Arial"/>
          <w:sz w:val="22"/>
          <w:szCs w:val="22"/>
        </w:rPr>
        <w:t xml:space="preserve">Use and Maintenance of Analytical Weighing Balances, Center for Biological Engineering (CBE Laboratories, SOP 018 v.003 June 2022). </w:t>
      </w:r>
    </w:p>
    <w:p w:rsidR="00E909F4" w:rsidP="00972ABD">
      <w:pPr>
        <w:ind w:left="720"/>
        <w:rPr>
          <w:rFonts w:ascii="Arial" w:hAnsi="Arial" w:cs="Arial"/>
          <w:sz w:val="22"/>
          <w:szCs w:val="22"/>
        </w:rPr>
      </w:pPr>
    </w:p>
    <w:p w:rsidR="00E909F4" w:rsidRPr="00FD7A4B" w:rsidP="00972ABD">
      <w:pPr>
        <w:rPr>
          <w:rFonts w:ascii="Arial" w:hAnsi="Arial" w:cs="Arial"/>
          <w:b/>
          <w:sz w:val="22"/>
          <w:szCs w:val="22"/>
        </w:rPr>
      </w:pPr>
      <w:r w:rsidRPr="00FD7A4B">
        <w:rPr>
          <w:rFonts w:ascii="Arial" w:hAnsi="Arial" w:cs="Arial"/>
          <w:b/>
          <w:sz w:val="22"/>
          <w:szCs w:val="22"/>
        </w:rPr>
        <w:t>Related Documents</w:t>
      </w:r>
      <w:bookmarkStart w:id="0" w:name="_GoBack"/>
      <w:bookmarkEnd w:id="0"/>
    </w:p>
    <w:p w:rsidR="00E909F4" w:rsidP="00972ABD">
      <w:pPr>
        <w:rPr>
          <w:rFonts w:ascii="Arial" w:hAnsi="Arial" w:cs="Arial"/>
          <w:sz w:val="22"/>
          <w:szCs w:val="22"/>
        </w:rPr>
      </w:pPr>
    </w:p>
    <w:p w:rsidR="00E909F4" w:rsidP="00972ABD">
      <w:pPr>
        <w:rPr>
          <w:rFonts w:ascii="Arial" w:hAnsi="Arial" w:cs="Arial"/>
          <w:sz w:val="22"/>
          <w:szCs w:val="22"/>
        </w:rPr>
      </w:pPr>
      <w:r>
        <w:rPr>
          <w:rFonts w:ascii="Arial" w:hAnsi="Arial" w:cs="Arial"/>
          <w:sz w:val="22"/>
          <w:szCs w:val="22"/>
        </w:rPr>
        <w:t>Analytical Balance: Daily</w:t>
      </w:r>
      <w:r w:rsidR="006E1C71">
        <w:rPr>
          <w:rFonts w:ascii="Arial" w:hAnsi="Arial" w:cs="Arial"/>
          <w:sz w:val="22"/>
          <w:szCs w:val="22"/>
        </w:rPr>
        <w:t>/Annual</w:t>
      </w:r>
      <w:r>
        <w:rPr>
          <w:rFonts w:ascii="Arial" w:hAnsi="Arial" w:cs="Arial"/>
          <w:sz w:val="22"/>
          <w:szCs w:val="22"/>
        </w:rPr>
        <w:t xml:space="preserve"> Maintenance</w:t>
      </w:r>
      <w:r w:rsidR="006E1C71">
        <w:rPr>
          <w:rFonts w:ascii="Arial" w:hAnsi="Arial" w:cs="Arial"/>
          <w:sz w:val="22"/>
          <w:szCs w:val="22"/>
        </w:rPr>
        <w:t xml:space="preserve"> and Calibration Logs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4" type="#_x0000_t202" style="width:500pt;height:30pt;margin-top:0;margin-left:25pt;mso-position-horizontal-relative:page;mso-position-vertical:bottom;mso-position-vertical-relative:page;position:absolute;z-index:251664384" filled="f" fillcolor="gray" stroked="f">
          <v:path strokeok="f" textboxrect="0,0,21600,21600"/>
          <v:textbox>
            <w:txbxContent>
              <w:p>
                <w:r>
                  <w:rPr>
                    <w:sz w:val="18"/>
                  </w:rPr>
                  <w:t>Approved and current. Effective starting 07-Feb-2024. Last reviewed on 07-Feb-2024.</w:t>
                  <w:cr/>
                  <w:t xml:space="preserve">
RDP 203 (version 1.0). Analytical Balance Maintenance and Calibration Guidelines and SOP Template.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2" type="#_x0000_t202" style="width:500pt;height:30pt;margin-top:0;margin-left:25pt;mso-position-horizontal-relative:page;mso-position-vertical:bottom;mso-position-vertical-relative:page;position:absolute;z-index:251662336" filled="f" fillcolor="gray" stroked="f">
          <v:path strokeok="f" textboxrect="0,0,21600,21600"/>
          <v:textbox>
            <w:txbxContent>
              <w:p>
                <w:r>
                  <w:rPr>
                    <w:sz w:val="18"/>
                  </w:rPr>
                  <w:t>Approved and current. Effective starting 07-Feb-2024. Last reviewed on 07-Feb-2024.</w:t>
                  <w:cr/>
                  <w:t xml:space="preserve">
RDP 203 (version 1.0). Analytical Balance Maintenance and Calibration Guidelines and SOP Template.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3" type="#_x0000_t202" style="width:500pt;height:30pt;margin-top:0;margin-left:25pt;mso-position-horizontal-relative:page;mso-position-vertical:bottom;mso-position-vertical-relative:page;position:absolute;z-index:251663360" filled="f" fillcolor="gray" stroked="f">
          <v:path strokeok="f" textboxrect="0,0,21600,21600"/>
          <v:textbox>
            <w:txbxContent>
              <w:p>
                <w:r>
                  <w:rPr>
                    <w:sz w:val="18"/>
                  </w:rPr>
                  <w:t>Approved and current. Effective starting 07-Feb-2024. Last reviewed on 07-Feb-2024.</w:t>
                  <w:cr/>
                  <w:t xml:space="preserve">
RDP 203 (version 1.0). Analytical Balance Maintenance and Calibration Guidelines and SOP Template.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1" type="#_x0000_t202" style="width:500pt;height:30pt;margin-top:12pt;margin-left:25pt;mso-position-horizontal-relative:page;mso-position-vertical-relative:page;position:absolute;z-index:251661312"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133">
    <w:pPr>
      <w:pStyle w:val="Header"/>
    </w:pPr>
    <w:r>
      <w:rPr>
        <w:noProof/>
      </w:rPr>
      <w:drawing>
        <wp:anchor distT="0" distB="0" distL="114300" distR="114300" simplePos="0" relativeHeight="251658240" behindDoc="0" locked="0" layoutInCell="1" allowOverlap="1">
          <wp:simplePos x="0" y="0"/>
          <wp:positionH relativeFrom="margin">
            <wp:posOffset>1885950</wp:posOffset>
          </wp:positionH>
          <wp:positionV relativeFrom="margin">
            <wp:posOffset>-619125</wp:posOffset>
          </wp:positionV>
          <wp:extent cx="2034540" cy="570230"/>
          <wp:effectExtent l="0" t="0" r="3810" b="127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875365" name="Picture 1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454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49" type="#_x0000_t202" style="width:500pt;height:30pt;margin-top:12pt;margin-left:25pt;mso-position-horizontal-relative:page;mso-position-vertical-relative:page;position:absolute;z-index:251659264"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0" type="#_x0000_t202" style="width:500pt;height:30pt;margin-top:12pt;margin-left:25pt;mso-position-horizontal-relative:page;mso-position-vertical-relative:page;position:absolute;z-index:251660288"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204A0"/>
    <w:multiLevelType w:val="hybridMultilevel"/>
    <w:tmpl w:val="54326EE0"/>
    <w:lvl w:ilvl="0">
      <w:start w:val="1"/>
      <w:numFmt w:val="bullet"/>
      <w:lvlText w:val=""/>
      <w:lvlJc w:val="left"/>
      <w:pPr>
        <w:tabs>
          <w:tab w:val="num" w:pos="1080"/>
        </w:tabs>
        <w:ind w:left="108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7F8352D"/>
    <w:multiLevelType w:val="hybridMultilevel"/>
    <w:tmpl w:val="A4F61A56"/>
    <w:lvl w:ilvl="0">
      <w:start w:val="1"/>
      <w:numFmt w:val="bullet"/>
      <w:lvlText w:val=""/>
      <w:lvlJc w:val="left"/>
      <w:pPr>
        <w:tabs>
          <w:tab w:val="num" w:pos="1080"/>
        </w:tabs>
        <w:ind w:left="108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8C241E6"/>
    <w:multiLevelType w:val="hybridMultilevel"/>
    <w:tmpl w:val="B1CECD8A"/>
    <w:lvl w:ilvl="0">
      <w:start w:val="1"/>
      <w:numFmt w:val="bullet"/>
      <w:lvlText w:val=""/>
      <w:lvlJc w:val="left"/>
      <w:pPr>
        <w:tabs>
          <w:tab w:val="num" w:pos="1080"/>
        </w:tabs>
        <w:ind w:left="108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88A56F7"/>
    <w:multiLevelType w:val="hybridMultilevel"/>
    <w:tmpl w:val="C77A35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3D95311A"/>
    <w:multiLevelType w:val="hybridMultilevel"/>
    <w:tmpl w:val="3404CC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F1C64B8"/>
    <w:multiLevelType w:val="multilevel"/>
    <w:tmpl w:val="D1425782"/>
    <w:lvl w:ilvl="0">
      <w:start w:val="1"/>
      <w:numFmt w:val="upperRoman"/>
      <w:lvlText w:val="%1."/>
      <w:lvlJc w:val="left"/>
      <w:pPr>
        <w:tabs>
          <w:tab w:val="num" w:pos="360"/>
        </w:tabs>
        <w:ind w:left="0" w:firstLine="0"/>
      </w:pPr>
      <w:rPr>
        <w:rFonts w:ascii="Arial" w:hAnsi="Arial" w:hint="default"/>
        <w:b w:val="0"/>
        <w:i w:val="0"/>
        <w:sz w:val="22"/>
      </w:rPr>
    </w:lvl>
    <w:lvl w:ilvl="1">
      <w:start w:val="1"/>
      <w:numFmt w:val="upperLetter"/>
      <w:lvlText w:val="%2."/>
      <w:lvlJc w:val="left"/>
      <w:pPr>
        <w:tabs>
          <w:tab w:val="num" w:pos="1080"/>
        </w:tabs>
        <w:ind w:left="720" w:firstLine="0"/>
      </w:pPr>
      <w:rPr>
        <w:rFonts w:ascii="Arial" w:hAnsi="Arial" w:hint="default"/>
        <w:b w:val="0"/>
        <w:i w:val="0"/>
        <w:sz w:val="22"/>
      </w:rPr>
    </w:lvl>
    <w:lvl w:ilvl="2">
      <w:start w:val="1"/>
      <w:numFmt w:val="decimal"/>
      <w:lvlText w:val="%3."/>
      <w:lvlJc w:val="left"/>
      <w:pPr>
        <w:tabs>
          <w:tab w:val="num" w:pos="1800"/>
        </w:tabs>
        <w:ind w:left="1440" w:firstLine="0"/>
      </w:pPr>
      <w:rPr>
        <w:rFonts w:ascii="Arial" w:hAnsi="Arial" w:hint="default"/>
        <w:b w:val="0"/>
        <w:i w:val="0"/>
        <w:sz w:val="22"/>
      </w:rPr>
    </w:lvl>
    <w:lvl w:ilvl="3">
      <w:start w:val="1"/>
      <w:numFmt w:val="lowerLetter"/>
      <w:lvlText w:val="%4."/>
      <w:lvlJc w:val="left"/>
      <w:pPr>
        <w:tabs>
          <w:tab w:val="num" w:pos="2520"/>
        </w:tabs>
        <w:ind w:left="2160" w:firstLine="0"/>
      </w:pPr>
      <w:rPr>
        <w:rFonts w:ascii="Arial" w:hAnsi="Arial" w:hint="default"/>
        <w:b w:val="0"/>
        <w:i w:val="0"/>
        <w:sz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1800"/>
        </w:tabs>
        <w:ind w:left="144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509233B0"/>
    <w:multiLevelType w:val="hybridMultilevel"/>
    <w:tmpl w:val="C88EA3D6"/>
    <w:lvl w:ilvl="0">
      <w:start w:val="1"/>
      <w:numFmt w:val="bullet"/>
      <w:lvlText w:val=""/>
      <w:lvlJc w:val="left"/>
      <w:pPr>
        <w:tabs>
          <w:tab w:val="num" w:pos="1080"/>
        </w:tabs>
        <w:ind w:left="108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90C7B82"/>
    <w:multiLevelType w:val="hybridMultilevel"/>
    <w:tmpl w:val="DFDA54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620530CA"/>
    <w:multiLevelType w:val="hybridMultilevel"/>
    <w:tmpl w:val="470CF9D2"/>
    <w:lvl w:ilvl="0">
      <w:start w:val="1"/>
      <w:numFmt w:val="bullet"/>
      <w:lvlText w:val=""/>
      <w:lvlJc w:val="left"/>
      <w:pPr>
        <w:tabs>
          <w:tab w:val="num" w:pos="1080"/>
        </w:tabs>
        <w:ind w:left="108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EC6043A"/>
    <w:multiLevelType w:val="hybridMultilevel"/>
    <w:tmpl w:val="9312C702"/>
    <w:lvl w:ilvl="0">
      <w:start w:val="1"/>
      <w:numFmt w:val="bullet"/>
      <w:lvlText w:val=""/>
      <w:lvlJc w:val="left"/>
      <w:pPr>
        <w:tabs>
          <w:tab w:val="num" w:pos="1080"/>
        </w:tabs>
        <w:ind w:left="108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8D714FB"/>
    <w:multiLevelType w:val="hybridMultilevel"/>
    <w:tmpl w:val="421EEDFE"/>
    <w:lvl w:ilvl="0">
      <w:start w:val="1"/>
      <w:numFmt w:val="decimal"/>
      <w:lvlText w:val="%1."/>
      <w:lvlJc w:val="left"/>
      <w:pPr>
        <w:tabs>
          <w:tab w:val="num" w:pos="720"/>
        </w:tabs>
        <w:ind w:left="720" w:hanging="360"/>
      </w:pPr>
      <w:rPr>
        <w:rFonts w:hint="default"/>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10"/>
  </w:num>
  <w:num w:numId="5">
    <w:abstractNumId w:val="0"/>
  </w:num>
  <w:num w:numId="6">
    <w:abstractNumId w:val="2"/>
  </w:num>
  <w:num w:numId="7">
    <w:abstractNumId w:val="6"/>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33"/>
    <w:rsid w:val="0006673F"/>
    <w:rsid w:val="000F0524"/>
    <w:rsid w:val="000F4523"/>
    <w:rsid w:val="00105D6A"/>
    <w:rsid w:val="0020674F"/>
    <w:rsid w:val="00305679"/>
    <w:rsid w:val="00317037"/>
    <w:rsid w:val="0032294B"/>
    <w:rsid w:val="003E1133"/>
    <w:rsid w:val="003F219B"/>
    <w:rsid w:val="00402641"/>
    <w:rsid w:val="004F7D19"/>
    <w:rsid w:val="00596A1E"/>
    <w:rsid w:val="005D5282"/>
    <w:rsid w:val="006A1606"/>
    <w:rsid w:val="006E1C71"/>
    <w:rsid w:val="00702EBF"/>
    <w:rsid w:val="00730D89"/>
    <w:rsid w:val="00735B7F"/>
    <w:rsid w:val="007371C3"/>
    <w:rsid w:val="00792E9D"/>
    <w:rsid w:val="00827F7A"/>
    <w:rsid w:val="00956D4D"/>
    <w:rsid w:val="00972ABD"/>
    <w:rsid w:val="009C76D5"/>
    <w:rsid w:val="00A5012A"/>
    <w:rsid w:val="00A52579"/>
    <w:rsid w:val="00A57CAD"/>
    <w:rsid w:val="00A702E1"/>
    <w:rsid w:val="00A8088E"/>
    <w:rsid w:val="00B13B36"/>
    <w:rsid w:val="00B21430"/>
    <w:rsid w:val="00B701C2"/>
    <w:rsid w:val="00BF0A38"/>
    <w:rsid w:val="00C04D06"/>
    <w:rsid w:val="00C07235"/>
    <w:rsid w:val="00C2793F"/>
    <w:rsid w:val="00C67A25"/>
    <w:rsid w:val="00C91006"/>
    <w:rsid w:val="00D652FE"/>
    <w:rsid w:val="00DA74BE"/>
    <w:rsid w:val="00E431DD"/>
    <w:rsid w:val="00E909F4"/>
    <w:rsid w:val="00EA079A"/>
    <w:rsid w:val="00EB7979"/>
    <w:rsid w:val="00ED36D3"/>
    <w:rsid w:val="00FC51B5"/>
    <w:rsid w:val="00FC63BA"/>
    <w:rsid w:val="00FC7845"/>
    <w:rsid w:val="00FD7A4B"/>
    <w:rsid w:val="00FF4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57BF722-873B-40FE-8922-0F9D5F16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33"/>
    <w:pPr>
      <w:tabs>
        <w:tab w:val="center" w:pos="4680"/>
        <w:tab w:val="right" w:pos="9360"/>
      </w:tabs>
    </w:pPr>
  </w:style>
  <w:style w:type="character" w:customStyle="1" w:styleId="HeaderChar">
    <w:name w:val="Header Char"/>
    <w:basedOn w:val="DefaultParagraphFont"/>
    <w:link w:val="Header"/>
    <w:uiPriority w:val="99"/>
    <w:rsid w:val="003E1133"/>
  </w:style>
  <w:style w:type="paragraph" w:styleId="Footer">
    <w:name w:val="footer"/>
    <w:basedOn w:val="Normal"/>
    <w:link w:val="FooterChar"/>
    <w:uiPriority w:val="99"/>
    <w:unhideWhenUsed/>
    <w:rsid w:val="003E1133"/>
    <w:pPr>
      <w:tabs>
        <w:tab w:val="center" w:pos="4680"/>
        <w:tab w:val="right" w:pos="9360"/>
      </w:tabs>
    </w:pPr>
  </w:style>
  <w:style w:type="character" w:customStyle="1" w:styleId="FooterChar">
    <w:name w:val="Footer Char"/>
    <w:basedOn w:val="DefaultParagraphFont"/>
    <w:link w:val="Footer"/>
    <w:uiPriority w:val="99"/>
    <w:rsid w:val="003E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Leach</dc:creator>
  <cp:lastModifiedBy>Kristin Murphy</cp:lastModifiedBy>
  <cp:revision>11</cp:revision>
  <dcterms:created xsi:type="dcterms:W3CDTF">2024-02-01T14:22:00Z</dcterms:created>
  <dcterms:modified xsi:type="dcterms:W3CDTF">2024-02-07T16:21:00Z</dcterms:modified>
</cp:coreProperties>
</file>